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7CFDC" w14:textId="005C35BA" w:rsidR="00F35328" w:rsidRDefault="00F614C6">
      <w:pPr>
        <w:tabs>
          <w:tab w:val="left" w:pos="1800"/>
          <w:tab w:val="center" w:pos="4536"/>
          <w:tab w:val="right" w:pos="9638"/>
        </w:tabs>
        <w:ind w:left="1800" w:hanging="1800"/>
        <w:jc w:val="both"/>
        <w:rPr>
          <w:rFonts w:ascii="Arial" w:eastAsia="Tahoma" w:hAnsi="Arial" w:cs="Arial"/>
          <w:b/>
          <w:bCs/>
          <w:i/>
          <w:sz w:val="22"/>
          <w:szCs w:val="22"/>
          <w:lang w:eastAsia="zh-CN"/>
        </w:rPr>
      </w:pPr>
      <w:r>
        <w:rPr>
          <w:rFonts w:ascii="Arial" w:eastAsia="Tahoma" w:hAnsi="Arial" w:cs="Arial"/>
          <w:b/>
          <w:bCs/>
          <w:sz w:val="22"/>
          <w:szCs w:val="22"/>
          <w:lang w:eastAsia="zh-CN"/>
        </w:rPr>
        <w:t>3GPP TSG-RAN WG2 Meeting #122</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EA2695" w:rsidRPr="00EA2695">
        <w:t xml:space="preserve"> </w:t>
      </w:r>
      <w:r w:rsidR="00EA2695" w:rsidRPr="00EA2695">
        <w:rPr>
          <w:rFonts w:ascii="Arial" w:eastAsia="Tahoma" w:hAnsi="Arial" w:cs="Arial"/>
          <w:b/>
          <w:bCs/>
          <w:sz w:val="22"/>
          <w:szCs w:val="22"/>
          <w:lang w:eastAsia="zh-CN"/>
        </w:rPr>
        <w:t>R2-2304923</w:t>
      </w:r>
    </w:p>
    <w:p w14:paraId="4AEE0DC1" w14:textId="2A3FD06D" w:rsidR="00F35328" w:rsidRDefault="00F614C6">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Incheon, Korea, 22</w:t>
      </w:r>
      <w:r>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26</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May 2023</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777777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LP-WUS/WUR in RRC_IDLE/INACTIVE</w:t>
      </w:r>
    </w:p>
    <w:p w14:paraId="4B50ADA2" w14:textId="77777777"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7.22.2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38CFE6D2" w:rsidR="00F35328" w:rsidRDefault="00F614C6">
      <w:pPr>
        <w:spacing w:after="120"/>
        <w:jc w:val="both"/>
        <w:rPr>
          <w:rFonts w:eastAsia="宋体"/>
          <w:szCs w:val="20"/>
          <w:lang w:eastAsia="zh-CN"/>
        </w:rPr>
      </w:pPr>
      <w:r>
        <w:rPr>
          <w:rFonts w:eastAsia="宋体"/>
          <w:szCs w:val="20"/>
          <w:lang w:eastAsia="zh-CN"/>
        </w:rPr>
        <w:t xml:space="preserve">In RAN#97e meeting, the revised SID for R18 low-power Wake-up Signal and Receiver for NR was agreed </w:t>
      </w:r>
      <w:r>
        <w:rPr>
          <w:rFonts w:eastAsia="宋体"/>
          <w:szCs w:val="20"/>
          <w:lang w:eastAsia="zh-CN"/>
        </w:rPr>
        <w:fldChar w:fldCharType="begin"/>
      </w:r>
      <w:r>
        <w:rPr>
          <w:rFonts w:eastAsia="宋体"/>
          <w:szCs w:val="20"/>
          <w:lang w:eastAsia="zh-CN"/>
        </w:rPr>
        <w:instrText xml:space="preserve"> REF _Ref115169085 \r \h  \* MERGEFORMAT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and in RAN2#121bis</w:t>
      </w:r>
      <w:r w:rsidR="003362EA">
        <w:rPr>
          <w:rFonts w:eastAsia="宋体"/>
          <w:szCs w:val="20"/>
          <w:lang w:eastAsia="zh-CN"/>
        </w:rPr>
        <w:t>-e</w:t>
      </w:r>
      <w:r>
        <w:rPr>
          <w:rFonts w:eastAsia="宋体"/>
          <w:szCs w:val="20"/>
          <w:lang w:eastAsia="zh-CN"/>
        </w:rPr>
        <w:t xml:space="preserve"> meeting, we have the following </w:t>
      </w:r>
      <w:r w:rsidR="00701DF2">
        <w:rPr>
          <w:rFonts w:eastAsia="宋体"/>
          <w:szCs w:val="20"/>
          <w:lang w:eastAsia="zh-CN"/>
        </w:rPr>
        <w:t xml:space="preserve">relevant </w:t>
      </w:r>
      <w:r>
        <w:rPr>
          <w:rFonts w:eastAsia="宋体"/>
          <w:szCs w:val="20"/>
          <w:lang w:eastAsia="zh-CN"/>
        </w:rPr>
        <w:t>agreements on LP-WUS and LP-</w:t>
      </w:r>
      <w:proofErr w:type="gramStart"/>
      <w:r>
        <w:rPr>
          <w:rFonts w:eastAsia="宋体"/>
          <w:szCs w:val="20"/>
          <w:lang w:eastAsia="zh-CN"/>
        </w:rPr>
        <w:t>WUR[</w:t>
      </w:r>
      <w:proofErr w:type="gramEnd"/>
      <w:r>
        <w:rPr>
          <w:rFonts w:eastAsia="宋体"/>
          <w:szCs w:val="20"/>
          <w:lang w:eastAsia="zh-CN"/>
        </w:rPr>
        <w:t>2]:</w:t>
      </w:r>
    </w:p>
    <w:tbl>
      <w:tblPr>
        <w:tblStyle w:val="TableGrid1"/>
        <w:tblW w:w="0" w:type="auto"/>
        <w:tblLook w:val="04A0" w:firstRow="1" w:lastRow="0" w:firstColumn="1" w:lastColumn="0" w:noHBand="0" w:noVBand="1"/>
      </w:tblPr>
      <w:tblGrid>
        <w:gridCol w:w="9060"/>
      </w:tblGrid>
      <w:tr w:rsidR="00F35328" w14:paraId="5175FFAA" w14:textId="77777777">
        <w:tc>
          <w:tcPr>
            <w:tcW w:w="9060" w:type="dxa"/>
            <w:tcBorders>
              <w:top w:val="single" w:sz="4" w:space="0" w:color="auto"/>
              <w:left w:val="single" w:sz="4" w:space="0" w:color="auto"/>
              <w:bottom w:val="single" w:sz="4" w:space="0" w:color="auto"/>
              <w:right w:val="single" w:sz="4" w:space="0" w:color="auto"/>
            </w:tcBorders>
          </w:tcPr>
          <w:p w14:paraId="63C78717" w14:textId="77777777" w:rsidR="00F35328" w:rsidRDefault="00F614C6">
            <w:pPr>
              <w:pStyle w:val="Agreement"/>
              <w:tabs>
                <w:tab w:val="left" w:pos="1619"/>
              </w:tabs>
              <w:ind w:left="470" w:hanging="357"/>
            </w:pPr>
            <w:r>
              <w:t>Confirm that we follow R1 and include RRC idle/inactive/connected.</w:t>
            </w:r>
          </w:p>
          <w:p w14:paraId="789671A4" w14:textId="77777777" w:rsidR="00F35328" w:rsidRDefault="00F614C6">
            <w:pPr>
              <w:pStyle w:val="Agreement"/>
              <w:tabs>
                <w:tab w:val="left" w:pos="1619"/>
              </w:tabs>
              <w:ind w:left="470" w:hanging="357"/>
            </w:pPr>
            <w:r>
              <w:t>Ultra-deep-sleep = R2 understands for now that this is a power saving state (introduced by R1) to denote a state when the Main Receiver (MR) may sleep/turn off.</w:t>
            </w:r>
          </w:p>
          <w:p w14:paraId="3E929D2F" w14:textId="77777777" w:rsidR="00F35328" w:rsidRDefault="00F614C6">
            <w:pPr>
              <w:pStyle w:val="Agreement"/>
              <w:tabs>
                <w:tab w:val="left" w:pos="1619"/>
              </w:tabs>
              <w:ind w:left="470" w:hanging="357"/>
            </w:pPr>
            <w: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p w14:paraId="67AF7706" w14:textId="77777777" w:rsidR="00F35328" w:rsidRDefault="00F35328" w:rsidP="00B151F8">
            <w:pPr>
              <w:overflowPunct w:val="0"/>
              <w:autoSpaceDE w:val="0"/>
              <w:autoSpaceDN w:val="0"/>
              <w:adjustRightInd w:val="0"/>
              <w:spacing w:after="120"/>
              <w:ind w:right="-96"/>
              <w:textAlignment w:val="baseline"/>
              <w:rPr>
                <w:lang w:eastAsia="ja-JP"/>
              </w:rPr>
            </w:pPr>
          </w:p>
        </w:tc>
      </w:tr>
    </w:tbl>
    <w:p w14:paraId="36DDF879" w14:textId="6CC1393E" w:rsidR="00F35328" w:rsidRDefault="00F614C6">
      <w:pPr>
        <w:spacing w:after="120"/>
        <w:jc w:val="both"/>
        <w:rPr>
          <w:rFonts w:eastAsia="宋体"/>
          <w:szCs w:val="20"/>
          <w:lang w:eastAsia="zh-CN"/>
        </w:rPr>
      </w:pPr>
      <w:r>
        <w:rPr>
          <w:rFonts w:eastAsia="宋体"/>
          <w:szCs w:val="20"/>
          <w:lang w:eastAsia="zh-CN"/>
        </w:rPr>
        <w:t xml:space="preserve">In this contribution, we will further discuss the </w:t>
      </w:r>
      <w:r w:rsidR="006B6330">
        <w:rPr>
          <w:rFonts w:eastAsia="宋体"/>
          <w:szCs w:val="20"/>
          <w:lang w:eastAsia="zh-CN"/>
        </w:rPr>
        <w:t xml:space="preserve">detailed </w:t>
      </w:r>
      <w:r>
        <w:rPr>
          <w:rFonts w:eastAsia="宋体"/>
          <w:szCs w:val="20"/>
          <w:lang w:eastAsia="zh-CN"/>
        </w:rPr>
        <w:t xml:space="preserve">RRC_IDLE/RRC_INACTIVE procedures with LP-WUR, including the </w:t>
      </w:r>
      <w:r w:rsidR="007F7B05">
        <w:rPr>
          <w:rFonts w:eastAsia="宋体"/>
          <w:szCs w:val="20"/>
          <w:lang w:eastAsia="zh-CN"/>
        </w:rPr>
        <w:t xml:space="preserve">LP-WUS coverage, network awareness of ultra-deep sleep, </w:t>
      </w:r>
      <w:r>
        <w:rPr>
          <w:rFonts w:eastAsia="宋体"/>
          <w:szCs w:val="20"/>
          <w:lang w:eastAsia="zh-CN"/>
        </w:rPr>
        <w:t xml:space="preserve">entry and exit conditions for ultra-deep sleep state, paging enhancements, </w:t>
      </w:r>
      <w:r w:rsidR="007F7B05">
        <w:rPr>
          <w:rFonts w:eastAsia="宋体"/>
          <w:szCs w:val="20"/>
          <w:lang w:eastAsia="zh-CN"/>
        </w:rPr>
        <w:t xml:space="preserve">SI change notification and </w:t>
      </w:r>
      <w:r>
        <w:rPr>
          <w:rFonts w:eastAsia="宋体"/>
          <w:szCs w:val="20"/>
          <w:lang w:eastAsia="zh-CN"/>
        </w:rPr>
        <w:t>RRM and mobility aspects with LP-WUR considering RAN1’s progress.</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07317746"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General</w:t>
      </w:r>
    </w:p>
    <w:p w14:paraId="0FB969D0" w14:textId="77777777" w:rsidR="00F35328" w:rsidRDefault="00F614C6" w:rsidP="007F7B05">
      <w:pPr>
        <w:pStyle w:val="a0"/>
      </w:pPr>
      <w:r>
        <w:t xml:space="preserve">According to the SID, UE could be equipped with an additional Rx module apart from the current Rx module. The corresponding </w:t>
      </w:r>
      <w:r w:rsidRPr="007F7B05">
        <w:t xml:space="preserve">terminologies were agreed by </w:t>
      </w:r>
      <w:r>
        <w:t>RAN1 as follows:</w:t>
      </w:r>
    </w:p>
    <w:tbl>
      <w:tblPr>
        <w:tblStyle w:val="af3"/>
        <w:tblW w:w="0" w:type="auto"/>
        <w:tblLook w:val="04A0" w:firstRow="1" w:lastRow="0" w:firstColumn="1" w:lastColumn="0" w:noHBand="0" w:noVBand="1"/>
      </w:tblPr>
      <w:tblGrid>
        <w:gridCol w:w="9628"/>
      </w:tblGrid>
      <w:tr w:rsidR="00F35328" w14:paraId="088830C7" w14:textId="77777777">
        <w:tc>
          <w:tcPr>
            <w:tcW w:w="9628" w:type="dxa"/>
          </w:tcPr>
          <w:p w14:paraId="571CF893" w14:textId="77777777" w:rsidR="00F35328" w:rsidRDefault="00F614C6">
            <w:pPr>
              <w:rPr>
                <w:rFonts w:eastAsia="Batang"/>
                <w:bCs/>
                <w:lang w:val="en-GB"/>
              </w:rPr>
            </w:pPr>
            <w:r>
              <w:rPr>
                <w:rFonts w:eastAsia="等线"/>
                <w:bCs/>
                <w:lang w:val="en-GB"/>
              </w:rPr>
              <w:t>Use the following terminology for future discussion,</w:t>
            </w:r>
          </w:p>
          <w:p w14:paraId="0D78F918" w14:textId="77777777" w:rsidR="00F35328" w:rsidRDefault="00F614C6">
            <w:pPr>
              <w:widowControl w:val="0"/>
              <w:numPr>
                <w:ilvl w:val="0"/>
                <w:numId w:val="10"/>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eastAsia="宋体"/>
                <w:szCs w:val="20"/>
                <w:lang w:val="en-GB" w:eastAsia="zh-CN"/>
              </w:rPr>
              <w:t xml:space="preserve">: </w:t>
            </w:r>
            <w:r>
              <w:rPr>
                <w:rFonts w:eastAsia="宋体"/>
                <w:szCs w:val="20"/>
                <w:lang w:val="en-GB" w:eastAsia="ja-JP"/>
              </w:rPr>
              <w:t xml:space="preserve">the Tx/Rx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14:paraId="74F8D173" w14:textId="77777777" w:rsidR="00F35328" w:rsidRDefault="00F614C6">
            <w:pPr>
              <w:widowControl w:val="0"/>
              <w:numPr>
                <w:ilvl w:val="0"/>
                <w:numId w:val="10"/>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14:paraId="6BC3E97A" w14:textId="77777777" w:rsidR="00F35328" w:rsidRDefault="00F614C6">
      <w:pPr>
        <w:pStyle w:val="a0"/>
      </w:pPr>
      <w:r>
        <w:t>In RAN2#121bis meeting, we have agreed that ultra-deep-sleep is a power saving state in which MR may sleep/turn off, we will still use the terminology in this contribution for convenience.</w:t>
      </w:r>
    </w:p>
    <w:p w14:paraId="55E0ED72" w14:textId="5FC2010D" w:rsidR="00F35328" w:rsidRDefault="00F614C6">
      <w:pPr>
        <w:pStyle w:val="a0"/>
      </w:pPr>
      <w:r>
        <w:t xml:space="preserve">For a UE equipped with </w:t>
      </w:r>
      <w:r>
        <w:rPr>
          <w:rFonts w:eastAsia="宋体"/>
          <w:szCs w:val="20"/>
          <w:lang w:val="en-GB" w:eastAsia="ja-JP"/>
        </w:rPr>
        <w:t>LR</w:t>
      </w:r>
      <w:r>
        <w:t>, the MR can be in ultra-deep sleep state when there is no data exchange between UE and network, while the LR remains active to monitor L</w:t>
      </w:r>
      <w:r>
        <w:rPr>
          <w:rFonts w:eastAsia="宋体"/>
        </w:rPr>
        <w:t>ow-Power Wake-Up</w:t>
      </w:r>
      <w:r>
        <w:t xml:space="preserve"> Signal (LP-WUS) in DRX or continuous manner. When there is downlink data/signaling to be sent to the UE, the MR should be waked up for normal data transmission. </w:t>
      </w:r>
      <w:r>
        <w:lastRenderedPageBreak/>
        <w:t xml:space="preserve">As LR would adopt a minimalistic design, the power consumption of LR is expected to be significantly lower than legacy PDCCH monitoring. </w:t>
      </w:r>
    </w:p>
    <w:p w14:paraId="31021FA2" w14:textId="77777777" w:rsidR="00F35328" w:rsidRDefault="00F614C6">
      <w:pPr>
        <w:spacing w:after="120"/>
        <w:jc w:val="both"/>
        <w:rPr>
          <w:rFonts w:eastAsia="宋体"/>
          <w:b/>
          <w:lang w:eastAsia="zh-CN"/>
        </w:rPr>
      </w:pPr>
      <w:r>
        <w:rPr>
          <w:rFonts w:eastAsia="宋体"/>
          <w:b/>
          <w:lang w:eastAsia="zh-CN"/>
        </w:rPr>
        <w:t xml:space="preserve">Observation 1: The power consumption for MR will be significantly reduced when MR is in ultra-deep sleep. </w:t>
      </w:r>
    </w:p>
    <w:p w14:paraId="39844EF0" w14:textId="77777777" w:rsidR="00F35328" w:rsidRDefault="00F614C6">
      <w:pPr>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hint="eastAsia"/>
          <w:iCs/>
          <w:sz w:val="30"/>
          <w:szCs w:val="30"/>
          <w:lang w:eastAsia="zh-CN"/>
        </w:rPr>
        <w:t xml:space="preserve">LP-WUS </w:t>
      </w:r>
      <w:r>
        <w:rPr>
          <w:rFonts w:ascii="Arial" w:eastAsia="MS Mincho" w:hAnsi="Arial" w:cs="Arial"/>
          <w:iCs/>
          <w:sz w:val="30"/>
          <w:szCs w:val="30"/>
          <w:lang w:eastAsia="zh-CN"/>
        </w:rPr>
        <w:t>Coverage</w:t>
      </w:r>
    </w:p>
    <w:p w14:paraId="23D512CC" w14:textId="304F8440" w:rsidR="00F35328" w:rsidRDefault="00F614C6" w:rsidP="00EA2695">
      <w:pPr>
        <w:spacing w:after="120"/>
        <w:jc w:val="both"/>
        <w:rPr>
          <w:rFonts w:eastAsia="宋体"/>
          <w:lang w:eastAsia="zh-CN"/>
        </w:rPr>
      </w:pPr>
      <w:r>
        <w:rPr>
          <w:rFonts w:eastAsia="MS Mincho"/>
        </w:rPr>
        <w:t>In the last</w:t>
      </w:r>
      <w:r w:rsidR="00797891">
        <w:rPr>
          <w:rFonts w:eastAsia="MS Mincho"/>
        </w:rPr>
        <w:t xml:space="preserve"> RA</w:t>
      </w:r>
      <w:r w:rsidR="00797891">
        <w:rPr>
          <w:rFonts w:eastAsia="MS Mincho" w:hint="eastAsia"/>
          <w:lang w:eastAsia="zh-CN"/>
        </w:rPr>
        <w:t>N</w:t>
      </w:r>
      <w:r w:rsidR="00797891">
        <w:rPr>
          <w:rFonts w:eastAsia="MS Mincho"/>
          <w:lang w:eastAsia="zh-CN"/>
        </w:rPr>
        <w:t>2</w:t>
      </w:r>
      <w:r>
        <w:rPr>
          <w:rFonts w:eastAsia="MS Mincho"/>
        </w:rPr>
        <w:t xml:space="preserve"> meeting, one issue</w:t>
      </w:r>
      <w:r w:rsidR="00EA2695" w:rsidRPr="00EA2695">
        <w:rPr>
          <w:rFonts w:eastAsia="MS Mincho"/>
        </w:rPr>
        <w:t xml:space="preserve"> </w:t>
      </w:r>
      <w:r w:rsidR="00EA2695">
        <w:rPr>
          <w:rFonts w:eastAsia="MS Mincho"/>
        </w:rPr>
        <w:t xml:space="preserve">was </w:t>
      </w:r>
      <w:r w:rsidR="00807189">
        <w:rPr>
          <w:rFonts w:eastAsia="宋体" w:hint="eastAsia"/>
          <w:lang w:eastAsia="zh-CN"/>
        </w:rPr>
        <w:t>rais</w:t>
      </w:r>
      <w:r w:rsidR="00807189">
        <w:rPr>
          <w:rFonts w:eastAsia="宋体"/>
          <w:lang w:eastAsia="zh-CN"/>
        </w:rPr>
        <w:t xml:space="preserve">ed </w:t>
      </w:r>
      <w:r>
        <w:rPr>
          <w:rFonts w:eastAsia="MS Mincho"/>
        </w:rPr>
        <w:t xml:space="preserve">which will have </w:t>
      </w:r>
      <w:r w:rsidR="00C54093">
        <w:rPr>
          <w:rFonts w:eastAsia="MS Mincho"/>
        </w:rPr>
        <w:t xml:space="preserve">extensive </w:t>
      </w:r>
      <w:r>
        <w:rPr>
          <w:rFonts w:eastAsia="MS Mincho"/>
        </w:rPr>
        <w:t>impact</w:t>
      </w:r>
      <w:r w:rsidR="008F540F">
        <w:rPr>
          <w:rFonts w:eastAsia="MS Mincho"/>
        </w:rPr>
        <w:t>s</w:t>
      </w:r>
      <w:r>
        <w:rPr>
          <w:rFonts w:eastAsia="MS Mincho"/>
        </w:rPr>
        <w:t xml:space="preserve"> on RAN2 procedures is if </w:t>
      </w:r>
      <w:r>
        <w:rPr>
          <w:rFonts w:eastAsia="宋体" w:hint="eastAsia"/>
          <w:lang w:eastAsia="zh-CN"/>
        </w:rPr>
        <w:t>LP-</w:t>
      </w:r>
      <w:r>
        <w:rPr>
          <w:rFonts w:eastAsia="MS Mincho"/>
        </w:rPr>
        <w:t xml:space="preserve">WUS </w:t>
      </w:r>
      <w:r w:rsidR="001E7A30">
        <w:rPr>
          <w:rFonts w:eastAsia="MS Mincho"/>
        </w:rPr>
        <w:t>has the full coverage</w:t>
      </w:r>
      <w:r w:rsidR="00853063">
        <w:rPr>
          <w:rFonts w:eastAsia="MS Mincho"/>
        </w:rPr>
        <w:t xml:space="preserve">, </w:t>
      </w:r>
      <w:proofErr w:type="gramStart"/>
      <w:r w:rsidR="00853063">
        <w:rPr>
          <w:rFonts w:eastAsia="MS Mincho"/>
        </w:rPr>
        <w:t>i.e.</w:t>
      </w:r>
      <w:proofErr w:type="gramEnd"/>
      <w:r w:rsidR="00853063">
        <w:rPr>
          <w:rFonts w:eastAsia="MS Mincho"/>
        </w:rPr>
        <w:t xml:space="preserve"> same coverage as existing reference signal, or partial coverage, i.e. smaller coverage than existing reference signal</w:t>
      </w:r>
      <w:r>
        <w:rPr>
          <w:rFonts w:eastAsia="MS Mincho"/>
        </w:rPr>
        <w:t>.</w:t>
      </w:r>
      <w:r>
        <w:rPr>
          <w:rFonts w:eastAsia="宋体" w:hint="eastAsia"/>
          <w:lang w:eastAsia="zh-CN"/>
        </w:rPr>
        <w:t xml:space="preserve"> With different LP-</w:t>
      </w:r>
      <w:r>
        <w:rPr>
          <w:rFonts w:eastAsia="MS Mincho"/>
        </w:rPr>
        <w:t>WUS cover</w:t>
      </w:r>
      <w:r>
        <w:rPr>
          <w:rFonts w:eastAsia="宋体" w:hint="eastAsia"/>
          <w:lang w:eastAsia="zh-CN"/>
        </w:rPr>
        <w:t>age assumption</w:t>
      </w:r>
      <w:r w:rsidR="00EA2695">
        <w:rPr>
          <w:rFonts w:eastAsia="宋体"/>
          <w:lang w:eastAsia="zh-CN"/>
        </w:rPr>
        <w:t>s</w:t>
      </w:r>
      <w:r>
        <w:rPr>
          <w:rFonts w:eastAsia="宋体" w:hint="eastAsia"/>
          <w:lang w:eastAsia="zh-CN"/>
        </w:rPr>
        <w:t>, d</w:t>
      </w:r>
      <w:r>
        <w:rPr>
          <w:rFonts w:eastAsia="MS Mincho"/>
          <w:lang w:eastAsia="zh-CN"/>
        </w:rPr>
        <w:t xml:space="preserve">ifferent mechanisms need to be studied. </w:t>
      </w:r>
    </w:p>
    <w:p w14:paraId="403EEC22" w14:textId="2CC785A4" w:rsidR="00F35328" w:rsidRDefault="00F614C6">
      <w:pPr>
        <w:spacing w:after="120"/>
        <w:jc w:val="both"/>
        <w:rPr>
          <w:rFonts w:eastAsia="MS Mincho"/>
          <w:lang w:eastAsia="zh-CN"/>
        </w:rPr>
      </w:pPr>
      <w:r>
        <w:rPr>
          <w:rFonts w:eastAsia="MS Mincho"/>
        </w:rPr>
        <w:t>For full coverage</w:t>
      </w:r>
      <w:r w:rsidR="00B7080A">
        <w:rPr>
          <w:rFonts w:eastAsia="MS Mincho"/>
        </w:rPr>
        <w:t xml:space="preserve"> of LP-WUS</w:t>
      </w:r>
      <w:r>
        <w:rPr>
          <w:rFonts w:eastAsia="MS Mincho"/>
        </w:rPr>
        <w:t>,</w:t>
      </w:r>
      <w:r>
        <w:rPr>
          <w:rFonts w:eastAsia="宋体" w:hint="eastAsia"/>
          <w:lang w:eastAsia="zh-CN"/>
        </w:rPr>
        <w:t xml:space="preserve"> there </w:t>
      </w:r>
      <w:r w:rsidR="00AD42D7">
        <w:rPr>
          <w:rFonts w:eastAsia="宋体"/>
          <w:lang w:eastAsia="zh-CN"/>
        </w:rPr>
        <w:t>could be</w:t>
      </w:r>
      <w:r w:rsidR="00AD42D7">
        <w:rPr>
          <w:rFonts w:eastAsia="宋体" w:hint="eastAsia"/>
          <w:lang w:eastAsia="zh-CN"/>
        </w:rPr>
        <w:t xml:space="preserve"> </w:t>
      </w:r>
      <w:r>
        <w:rPr>
          <w:rFonts w:eastAsia="MS Mincho" w:hint="eastAsia"/>
        </w:rPr>
        <w:t>continuous coverage</w:t>
      </w:r>
      <w:r>
        <w:rPr>
          <w:rFonts w:eastAsia="宋体" w:hint="eastAsia"/>
          <w:lang w:eastAsia="zh-CN"/>
        </w:rPr>
        <w:t xml:space="preserve"> of LP-WUS when UE moves across the cells</w:t>
      </w:r>
      <w:r w:rsidR="00FB0B54">
        <w:rPr>
          <w:rFonts w:eastAsia="宋体"/>
          <w:lang w:eastAsia="zh-CN"/>
        </w:rPr>
        <w:t xml:space="preserve"> with LP-WUS </w:t>
      </w:r>
      <w:r w:rsidR="00F115D2">
        <w:rPr>
          <w:rFonts w:eastAsia="宋体"/>
          <w:lang w:eastAsia="zh-CN"/>
        </w:rPr>
        <w:t>deployment</w:t>
      </w:r>
      <w:r>
        <w:rPr>
          <w:rFonts w:eastAsia="宋体" w:hint="eastAsia"/>
          <w:lang w:eastAsia="zh-CN"/>
        </w:rPr>
        <w:t xml:space="preserve">. </w:t>
      </w:r>
      <w:r w:rsidR="00F032BF">
        <w:rPr>
          <w:rFonts w:eastAsia="宋体"/>
          <w:lang w:eastAsia="zh-CN"/>
        </w:rPr>
        <w:t>In this case</w:t>
      </w:r>
      <w:r w:rsidR="008F31B2">
        <w:rPr>
          <w:rFonts w:eastAsia="宋体"/>
          <w:lang w:eastAsia="zh-CN"/>
        </w:rPr>
        <w:t>, UE’s MR could stay in ultra-deep sleep</w:t>
      </w:r>
      <w:r w:rsidR="00190A34">
        <w:rPr>
          <w:rFonts w:eastAsia="宋体"/>
          <w:lang w:eastAsia="zh-CN"/>
        </w:rPr>
        <w:t xml:space="preserve"> during mobility. </w:t>
      </w:r>
      <w:r>
        <w:rPr>
          <w:rFonts w:eastAsia="宋体" w:hint="eastAsia"/>
          <w:lang w:eastAsia="zh-CN"/>
        </w:rPr>
        <w:t>RAN2 needs to</w:t>
      </w:r>
      <w:r w:rsidRPr="00EA2695">
        <w:rPr>
          <w:rFonts w:eastAsia="MS Mincho"/>
          <w:lang w:eastAsia="zh-CN"/>
        </w:rPr>
        <w:t xml:space="preserve"> study</w:t>
      </w:r>
      <w:r>
        <w:rPr>
          <w:rFonts w:eastAsia="MS Mincho" w:hint="eastAsia"/>
          <w:lang w:eastAsia="zh-CN"/>
        </w:rPr>
        <w:t>, e.g.</w:t>
      </w:r>
    </w:p>
    <w:p w14:paraId="48F5ADE4" w14:textId="5538B5A7" w:rsidR="00F35328" w:rsidRDefault="00215311" w:rsidP="00EA2695">
      <w:pPr>
        <w:numPr>
          <w:ilvl w:val="0"/>
          <w:numId w:val="11"/>
        </w:numPr>
        <w:spacing w:after="120"/>
        <w:jc w:val="both"/>
        <w:rPr>
          <w:rFonts w:eastAsia="MS Mincho"/>
          <w:lang w:eastAsia="zh-CN"/>
        </w:rPr>
      </w:pPr>
      <w:r w:rsidRPr="00EA2695">
        <w:rPr>
          <w:rFonts w:eastAsia="MS Mincho"/>
          <w:lang w:eastAsia="zh-CN"/>
        </w:rPr>
        <w:t>W</w:t>
      </w:r>
      <w:r w:rsidR="00F614C6" w:rsidRPr="00EA2695">
        <w:rPr>
          <w:rFonts w:eastAsia="MS Mincho"/>
          <w:lang w:eastAsia="zh-CN"/>
        </w:rPr>
        <w:t>hether</w:t>
      </w:r>
      <w:r>
        <w:rPr>
          <w:rFonts w:eastAsia="MS Mincho"/>
          <w:lang w:eastAsia="zh-CN"/>
        </w:rPr>
        <w:t xml:space="preserve">/how </w:t>
      </w:r>
      <w:r w:rsidR="00D12B1F">
        <w:rPr>
          <w:rFonts w:eastAsia="MS Mincho" w:hint="eastAsia"/>
          <w:lang w:eastAsia="zh-CN"/>
        </w:rPr>
        <w:t>LP</w:t>
      </w:r>
      <w:r w:rsidR="00D12B1F">
        <w:rPr>
          <w:rFonts w:eastAsia="MS Mincho"/>
          <w:lang w:eastAsia="zh-CN"/>
        </w:rPr>
        <w:t xml:space="preserve">-WUS/SS based </w:t>
      </w:r>
      <w:r w:rsidR="00F614C6" w:rsidRPr="00EA2695">
        <w:rPr>
          <w:rFonts w:eastAsia="MS Mincho"/>
          <w:lang w:eastAsia="zh-CN"/>
        </w:rPr>
        <w:t xml:space="preserve">measurement can be used to perform cell </w:t>
      </w:r>
      <w:r w:rsidR="006F064D">
        <w:rPr>
          <w:rFonts w:eastAsia="MS Mincho"/>
          <w:lang w:eastAsia="zh-CN"/>
        </w:rPr>
        <w:t>selection</w:t>
      </w:r>
      <w:r w:rsidR="008323E9">
        <w:rPr>
          <w:rFonts w:eastAsia="MS Mincho"/>
          <w:lang w:eastAsia="zh-CN"/>
        </w:rPr>
        <w:t>/</w:t>
      </w:r>
      <w:r w:rsidR="00F614C6" w:rsidRPr="00EA2695">
        <w:rPr>
          <w:rFonts w:eastAsia="MS Mincho"/>
          <w:lang w:eastAsia="zh-CN"/>
        </w:rPr>
        <w:t>resel</w:t>
      </w:r>
      <w:r w:rsidR="00EA2695">
        <w:rPr>
          <w:rFonts w:eastAsia="MS Mincho"/>
          <w:lang w:eastAsia="zh-CN"/>
        </w:rPr>
        <w:t>e</w:t>
      </w:r>
      <w:r w:rsidR="00F614C6" w:rsidRPr="00EA2695">
        <w:rPr>
          <w:rFonts w:eastAsia="MS Mincho"/>
          <w:lang w:eastAsia="zh-CN"/>
        </w:rPr>
        <w:t xml:space="preserve">ction to </w:t>
      </w:r>
      <w:r w:rsidR="00FA227B">
        <w:rPr>
          <w:rFonts w:eastAsia="MS Mincho" w:hint="eastAsia"/>
          <w:lang w:eastAsia="zh-CN"/>
        </w:rPr>
        <w:t>en</w:t>
      </w:r>
      <w:r w:rsidR="00FA227B">
        <w:rPr>
          <w:rFonts w:eastAsia="MS Mincho"/>
          <w:lang w:eastAsia="zh-CN"/>
        </w:rPr>
        <w:t xml:space="preserve">sure the UE’s MR to stay </w:t>
      </w:r>
      <w:r w:rsidR="00F614C6" w:rsidRPr="00EA2695">
        <w:rPr>
          <w:rFonts w:eastAsia="MS Mincho"/>
          <w:lang w:eastAsia="zh-CN"/>
        </w:rPr>
        <w:t>in ultra-deep sleep as long as possible</w:t>
      </w:r>
      <w:r w:rsidR="005B2F93">
        <w:rPr>
          <w:rFonts w:eastAsia="MS Mincho"/>
          <w:lang w:eastAsia="zh-CN"/>
        </w:rPr>
        <w:t>.</w:t>
      </w:r>
    </w:p>
    <w:p w14:paraId="141CDFFE" w14:textId="4A23FDF1" w:rsidR="00F35328" w:rsidRDefault="00F614C6">
      <w:pPr>
        <w:spacing w:after="120"/>
        <w:jc w:val="both"/>
        <w:rPr>
          <w:rFonts w:eastAsia="MS Mincho"/>
          <w:lang w:eastAsia="zh-CN"/>
        </w:rPr>
      </w:pPr>
      <w:r>
        <w:rPr>
          <w:rFonts w:eastAsia="MS Mincho"/>
        </w:rPr>
        <w:t xml:space="preserve">For partial </w:t>
      </w:r>
      <w:r w:rsidR="00185C2B">
        <w:rPr>
          <w:rFonts w:eastAsia="MS Mincho"/>
        </w:rPr>
        <w:t xml:space="preserve">coverage of </w:t>
      </w:r>
      <w:r>
        <w:rPr>
          <w:rFonts w:eastAsia="宋体" w:hint="eastAsia"/>
          <w:lang w:eastAsia="zh-CN"/>
        </w:rPr>
        <w:t>LP-</w:t>
      </w:r>
      <w:r>
        <w:rPr>
          <w:rFonts w:eastAsia="MS Mincho"/>
        </w:rPr>
        <w:t xml:space="preserve">WUS, </w:t>
      </w:r>
      <w:r>
        <w:rPr>
          <w:rFonts w:eastAsia="宋体" w:hint="eastAsia"/>
          <w:lang w:eastAsia="zh-CN"/>
        </w:rPr>
        <w:t xml:space="preserve">UE </w:t>
      </w:r>
      <w:r w:rsidR="00E37108">
        <w:rPr>
          <w:rFonts w:eastAsia="宋体"/>
          <w:lang w:eastAsia="zh-CN"/>
        </w:rPr>
        <w:t>would</w:t>
      </w:r>
      <w:r w:rsidR="00E37108">
        <w:rPr>
          <w:rFonts w:eastAsia="宋体" w:hint="eastAsia"/>
          <w:lang w:eastAsia="zh-CN"/>
        </w:rPr>
        <w:t xml:space="preserve"> </w:t>
      </w:r>
      <w:r>
        <w:rPr>
          <w:rFonts w:eastAsia="宋体" w:hint="eastAsia"/>
          <w:lang w:eastAsia="zh-CN"/>
        </w:rPr>
        <w:t xml:space="preserve">be out of LP-WUS coverage </w:t>
      </w:r>
      <w:r w:rsidR="009F3FA2">
        <w:rPr>
          <w:rFonts w:eastAsia="宋体"/>
          <w:lang w:eastAsia="zh-CN"/>
        </w:rPr>
        <w:t>when</w:t>
      </w:r>
      <w:r w:rsidR="009F3FA2">
        <w:rPr>
          <w:rFonts w:eastAsia="宋体" w:hint="eastAsia"/>
          <w:lang w:eastAsia="zh-CN"/>
        </w:rPr>
        <w:t xml:space="preserve"> </w:t>
      </w:r>
      <w:r>
        <w:rPr>
          <w:rFonts w:eastAsia="宋体" w:hint="eastAsia"/>
          <w:lang w:eastAsia="zh-CN"/>
        </w:rPr>
        <w:t xml:space="preserve">UE moves across the cells. </w:t>
      </w:r>
      <w:r w:rsidR="00F032BF">
        <w:rPr>
          <w:rFonts w:eastAsia="宋体"/>
          <w:lang w:eastAsia="zh-CN"/>
        </w:rPr>
        <w:t xml:space="preserve">In this case, UE’s MR needs to wake up during mobility. </w:t>
      </w:r>
      <w:r>
        <w:rPr>
          <w:rFonts w:eastAsia="宋体" w:hint="eastAsia"/>
          <w:lang w:eastAsia="zh-CN"/>
        </w:rPr>
        <w:t>RAN2 needs to</w:t>
      </w:r>
      <w:r>
        <w:rPr>
          <w:rFonts w:eastAsia="MS Mincho"/>
          <w:lang w:eastAsia="zh-CN"/>
        </w:rPr>
        <w:t xml:space="preserve"> study</w:t>
      </w:r>
      <w:r>
        <w:rPr>
          <w:rFonts w:eastAsia="MS Mincho" w:hint="eastAsia"/>
          <w:lang w:eastAsia="zh-CN"/>
        </w:rPr>
        <w:t>, e.g.</w:t>
      </w:r>
    </w:p>
    <w:p w14:paraId="32C9D6C9" w14:textId="61D1D97F" w:rsidR="00F35328" w:rsidRPr="00EA2695" w:rsidRDefault="00970F6C" w:rsidP="00EA2695">
      <w:pPr>
        <w:numPr>
          <w:ilvl w:val="0"/>
          <w:numId w:val="11"/>
        </w:numPr>
        <w:spacing w:after="120"/>
        <w:jc w:val="both"/>
        <w:rPr>
          <w:rFonts w:eastAsia="MS Mincho"/>
          <w:lang w:eastAsia="zh-CN"/>
        </w:rPr>
      </w:pPr>
      <w:r>
        <w:rPr>
          <w:rFonts w:eastAsia="MS Mincho"/>
          <w:lang w:eastAsia="zh-CN"/>
        </w:rPr>
        <w:t>W</w:t>
      </w:r>
      <w:r w:rsidR="00F614C6" w:rsidRPr="00EA2695">
        <w:rPr>
          <w:rFonts w:eastAsia="MS Mincho"/>
          <w:lang w:eastAsia="zh-CN"/>
        </w:rPr>
        <w:t>hether</w:t>
      </w:r>
      <w:r>
        <w:rPr>
          <w:rFonts w:eastAsia="MS Mincho"/>
          <w:lang w:eastAsia="zh-CN"/>
        </w:rPr>
        <w:t>/how</w:t>
      </w:r>
      <w:r w:rsidR="00F614C6" w:rsidRPr="00EA2695">
        <w:rPr>
          <w:rFonts w:eastAsia="MS Mincho"/>
          <w:lang w:eastAsia="zh-CN"/>
        </w:rPr>
        <w:t xml:space="preserve"> the network needs to know </w:t>
      </w:r>
      <w:r w:rsidR="00A57458">
        <w:rPr>
          <w:rFonts w:eastAsia="MS Mincho"/>
          <w:lang w:eastAsia="zh-CN"/>
        </w:rPr>
        <w:t xml:space="preserve">exact </w:t>
      </w:r>
      <w:r w:rsidR="00423A3C">
        <w:rPr>
          <w:rFonts w:eastAsia="MS Mincho"/>
          <w:lang w:eastAsia="zh-CN"/>
        </w:rPr>
        <w:t xml:space="preserve">information for </w:t>
      </w:r>
      <w:r w:rsidR="00F614C6">
        <w:rPr>
          <w:rFonts w:eastAsia="MS Mincho"/>
          <w:lang w:eastAsia="zh-CN"/>
        </w:rPr>
        <w:t xml:space="preserve">one </w:t>
      </w:r>
      <w:r w:rsidR="00F614C6" w:rsidRPr="00EA2695">
        <w:rPr>
          <w:rFonts w:eastAsia="MS Mincho"/>
          <w:lang w:eastAsia="zh-CN"/>
        </w:rPr>
        <w:t>UE’s MR power state</w:t>
      </w:r>
      <w:r w:rsidR="005C3A1B">
        <w:rPr>
          <w:rFonts w:eastAsia="MS Mincho"/>
          <w:lang w:eastAsia="zh-CN"/>
        </w:rPr>
        <w:t xml:space="preserve"> </w:t>
      </w:r>
      <w:r w:rsidR="00F614C6" w:rsidRPr="00EA2695">
        <w:rPr>
          <w:rFonts w:eastAsia="MS Mincho"/>
          <w:lang w:eastAsia="zh-CN"/>
        </w:rPr>
        <w:t>(in ultra-deep sleep or not)</w:t>
      </w:r>
    </w:p>
    <w:p w14:paraId="6619DE39" w14:textId="5D6C5E9B" w:rsidR="00F35328" w:rsidRDefault="00F614C6" w:rsidP="00EA2695">
      <w:pPr>
        <w:numPr>
          <w:ilvl w:val="255"/>
          <w:numId w:val="0"/>
        </w:numPr>
        <w:spacing w:after="120"/>
        <w:jc w:val="both"/>
        <w:rPr>
          <w:rFonts w:eastAsia="宋体"/>
          <w:lang w:eastAsia="zh-CN"/>
        </w:rPr>
      </w:pPr>
      <w:r>
        <w:rPr>
          <w:rFonts w:eastAsia="MS Mincho" w:hint="eastAsia"/>
          <w:lang w:eastAsia="zh-CN"/>
        </w:rPr>
        <w:t xml:space="preserve">In addition, there are </w:t>
      </w:r>
      <w:r w:rsidR="005C3A1B">
        <w:rPr>
          <w:rFonts w:eastAsia="MS Mincho"/>
          <w:lang w:eastAsia="zh-CN"/>
        </w:rPr>
        <w:t xml:space="preserve">also </w:t>
      </w:r>
      <w:r>
        <w:rPr>
          <w:rFonts w:eastAsia="MS Mincho" w:hint="eastAsia"/>
          <w:lang w:eastAsia="zh-CN"/>
        </w:rPr>
        <w:t>some issues relat</w:t>
      </w:r>
      <w:r w:rsidR="00EA2695">
        <w:rPr>
          <w:rFonts w:eastAsia="MS Mincho"/>
          <w:lang w:eastAsia="zh-CN"/>
        </w:rPr>
        <w:t>e</w:t>
      </w:r>
      <w:r>
        <w:rPr>
          <w:rFonts w:eastAsia="MS Mincho" w:hint="eastAsia"/>
          <w:lang w:eastAsia="zh-CN"/>
        </w:rPr>
        <w:t xml:space="preserve">d to both </w:t>
      </w:r>
      <w:r>
        <w:rPr>
          <w:rFonts w:eastAsia="MS Mincho"/>
        </w:rPr>
        <w:t xml:space="preserve">full </w:t>
      </w:r>
      <w:r>
        <w:rPr>
          <w:rFonts w:eastAsia="宋体" w:hint="eastAsia"/>
          <w:lang w:eastAsia="zh-CN"/>
        </w:rPr>
        <w:t xml:space="preserve">and partial </w:t>
      </w:r>
      <w:r>
        <w:rPr>
          <w:rFonts w:eastAsia="MS Mincho"/>
        </w:rPr>
        <w:t>coverage</w:t>
      </w:r>
      <w:r>
        <w:rPr>
          <w:rFonts w:eastAsia="宋体" w:hint="eastAsia"/>
          <w:lang w:eastAsia="zh-CN"/>
        </w:rPr>
        <w:t xml:space="preserve"> cases, e.g.</w:t>
      </w:r>
    </w:p>
    <w:p w14:paraId="50F8481A" w14:textId="77777777" w:rsidR="005C3A1B" w:rsidRDefault="005C3A1B" w:rsidP="005C3A1B">
      <w:pPr>
        <w:numPr>
          <w:ilvl w:val="0"/>
          <w:numId w:val="11"/>
        </w:numPr>
        <w:spacing w:after="120"/>
        <w:jc w:val="both"/>
        <w:rPr>
          <w:rFonts w:eastAsia="MS Mincho"/>
          <w:lang w:eastAsia="zh-CN"/>
        </w:rPr>
      </w:pPr>
      <w:r>
        <w:rPr>
          <w:rFonts w:eastAsia="MS Mincho"/>
          <w:lang w:eastAsia="zh-CN"/>
        </w:rPr>
        <w:t>T</w:t>
      </w:r>
      <w:r w:rsidRPr="00EA2695">
        <w:rPr>
          <w:rFonts w:eastAsia="MS Mincho"/>
          <w:lang w:eastAsia="zh-CN"/>
        </w:rPr>
        <w:t xml:space="preserve">he conditions for </w:t>
      </w:r>
      <w:r>
        <w:rPr>
          <w:rFonts w:eastAsia="MS Mincho" w:hint="eastAsia"/>
          <w:lang w:eastAsia="zh-CN"/>
        </w:rPr>
        <w:t>UE</w:t>
      </w:r>
      <w:r>
        <w:rPr>
          <w:rFonts w:eastAsia="MS Mincho"/>
          <w:lang w:eastAsia="zh-CN"/>
        </w:rPr>
        <w:t>’</w:t>
      </w:r>
      <w:r>
        <w:rPr>
          <w:rFonts w:eastAsia="MS Mincho" w:hint="eastAsia"/>
          <w:lang w:eastAsia="zh-CN"/>
        </w:rPr>
        <w:t xml:space="preserve">s </w:t>
      </w:r>
      <w:r w:rsidRPr="00EA2695">
        <w:rPr>
          <w:rFonts w:eastAsia="MS Mincho"/>
          <w:lang w:eastAsia="zh-CN"/>
        </w:rPr>
        <w:t>MR</w:t>
      </w:r>
      <w:r>
        <w:rPr>
          <w:rFonts w:eastAsia="MS Mincho" w:hint="eastAsia"/>
          <w:lang w:eastAsia="zh-CN"/>
        </w:rPr>
        <w:t xml:space="preserve"> to</w:t>
      </w:r>
      <w:r w:rsidRPr="00EA2695">
        <w:rPr>
          <w:rFonts w:eastAsia="MS Mincho"/>
          <w:lang w:eastAsia="zh-CN"/>
        </w:rPr>
        <w:t xml:space="preserve"> ent</w:t>
      </w:r>
      <w:r>
        <w:rPr>
          <w:rFonts w:eastAsia="MS Mincho" w:hint="eastAsia"/>
          <w:lang w:eastAsia="zh-CN"/>
        </w:rPr>
        <w:t>er</w:t>
      </w:r>
      <w:r>
        <w:rPr>
          <w:rFonts w:eastAsia="MS Mincho"/>
          <w:lang w:eastAsia="zh-CN"/>
        </w:rPr>
        <w:t xml:space="preserve"> into</w:t>
      </w:r>
      <w:r w:rsidRPr="00EA2695">
        <w:rPr>
          <w:rFonts w:eastAsia="MS Mincho"/>
          <w:lang w:eastAsia="zh-CN"/>
        </w:rPr>
        <w:t xml:space="preserve">/exit </w:t>
      </w:r>
      <w:r>
        <w:rPr>
          <w:rFonts w:eastAsia="MS Mincho" w:hint="eastAsia"/>
          <w:lang w:eastAsia="zh-CN"/>
        </w:rPr>
        <w:t>the</w:t>
      </w:r>
      <w:r w:rsidRPr="00EA2695">
        <w:rPr>
          <w:rFonts w:eastAsia="MS Mincho"/>
          <w:lang w:eastAsia="zh-CN"/>
        </w:rPr>
        <w:t xml:space="preserve"> ultra-deep slee</w:t>
      </w:r>
      <w:r>
        <w:rPr>
          <w:rFonts w:eastAsia="MS Mincho"/>
          <w:lang w:eastAsia="zh-CN"/>
        </w:rPr>
        <w:t>p</w:t>
      </w:r>
    </w:p>
    <w:p w14:paraId="096F28BF" w14:textId="21764AEF" w:rsidR="00F35328" w:rsidRDefault="000A5FD9" w:rsidP="00F7375A">
      <w:pPr>
        <w:numPr>
          <w:ilvl w:val="0"/>
          <w:numId w:val="11"/>
        </w:numPr>
        <w:spacing w:after="120"/>
        <w:jc w:val="both"/>
        <w:rPr>
          <w:rFonts w:eastAsia="MS Mincho"/>
          <w:lang w:eastAsia="zh-CN"/>
        </w:rPr>
      </w:pPr>
      <w:r>
        <w:rPr>
          <w:rFonts w:eastAsia="MS Mincho"/>
          <w:lang w:eastAsia="zh-CN"/>
        </w:rPr>
        <w:t xml:space="preserve">Whether </w:t>
      </w:r>
      <w:r w:rsidR="00F614C6">
        <w:rPr>
          <w:rFonts w:eastAsia="MS Mincho"/>
          <w:lang w:eastAsia="zh-CN"/>
        </w:rPr>
        <w:t>the cell information, tracking area information and RAN area information needs to be included in LP-WUS</w:t>
      </w:r>
    </w:p>
    <w:p w14:paraId="087ADA6B" w14:textId="1F735414" w:rsidR="00F35328" w:rsidRDefault="00F24631" w:rsidP="00EA2695">
      <w:pPr>
        <w:numPr>
          <w:ilvl w:val="255"/>
          <w:numId w:val="0"/>
        </w:numPr>
        <w:spacing w:after="120"/>
        <w:jc w:val="both"/>
        <w:rPr>
          <w:rFonts w:eastAsia="MS Mincho"/>
          <w:lang w:eastAsia="zh-CN"/>
        </w:rPr>
      </w:pPr>
      <w:r>
        <w:rPr>
          <w:rFonts w:eastAsia="MS Mincho"/>
          <w:lang w:eastAsia="zh-CN"/>
        </w:rPr>
        <w:t xml:space="preserve">The coverage of LP-WUS/LP-SS </w:t>
      </w:r>
      <w:r w:rsidR="000A736D">
        <w:rPr>
          <w:rFonts w:eastAsia="MS Mincho"/>
          <w:lang w:eastAsia="zh-CN"/>
        </w:rPr>
        <w:t xml:space="preserve">is being discussed in RAN1, which depends on the receiver design/signal design. </w:t>
      </w:r>
      <w:r w:rsidR="00B77779">
        <w:rPr>
          <w:rFonts w:eastAsia="MS Mincho"/>
          <w:lang w:eastAsia="zh-CN"/>
        </w:rPr>
        <w:t>Considering the</w:t>
      </w:r>
      <w:r w:rsidR="004E3A56">
        <w:rPr>
          <w:rFonts w:eastAsia="MS Mincho"/>
          <w:lang w:eastAsia="zh-CN"/>
        </w:rPr>
        <w:t xml:space="preserve"> current RAN1 progress, </w:t>
      </w:r>
      <w:r w:rsidR="00F614C6">
        <w:rPr>
          <w:rFonts w:eastAsia="MS Mincho" w:hint="eastAsia"/>
          <w:lang w:eastAsia="zh-CN"/>
        </w:rPr>
        <w:t xml:space="preserve">we </w:t>
      </w:r>
      <w:r w:rsidR="00113855">
        <w:rPr>
          <w:rFonts w:eastAsia="MS Mincho"/>
          <w:lang w:eastAsia="zh-CN"/>
        </w:rPr>
        <w:t>think RAN2 study should cover the scenarios with both full and partial coverage.</w:t>
      </w:r>
    </w:p>
    <w:p w14:paraId="6C19E2BB" w14:textId="0EF64BB0" w:rsidR="00F35328" w:rsidRPr="00F7375A" w:rsidRDefault="00F614C6">
      <w:pPr>
        <w:spacing w:after="120"/>
        <w:jc w:val="both"/>
        <w:rPr>
          <w:rFonts w:eastAsia="宋体"/>
          <w:b/>
          <w:szCs w:val="20"/>
          <w:lang w:eastAsia="zh-CN"/>
        </w:rPr>
      </w:pPr>
      <w:r w:rsidRPr="00F7375A">
        <w:rPr>
          <w:rFonts w:eastAsia="宋体"/>
          <w:b/>
          <w:szCs w:val="20"/>
          <w:lang w:eastAsia="zh-CN"/>
        </w:rPr>
        <w:t>Proposal</w:t>
      </w:r>
      <w:r w:rsidR="004924A4">
        <w:rPr>
          <w:rFonts w:eastAsia="宋体"/>
          <w:b/>
          <w:szCs w:val="20"/>
          <w:lang w:eastAsia="zh-CN"/>
        </w:rPr>
        <w:t xml:space="preserve"> 1</w:t>
      </w:r>
      <w:r w:rsidRPr="00F7375A">
        <w:rPr>
          <w:rFonts w:eastAsia="宋体"/>
          <w:b/>
          <w:szCs w:val="20"/>
          <w:lang w:eastAsia="zh-CN"/>
        </w:rPr>
        <w:t xml:space="preserve">: RAN2 needs to study mechanisms to support </w:t>
      </w:r>
      <w:r w:rsidR="00B8140B">
        <w:rPr>
          <w:rFonts w:eastAsia="宋体"/>
          <w:b/>
          <w:szCs w:val="20"/>
          <w:lang w:eastAsia="zh-CN"/>
        </w:rPr>
        <w:t>both full and partial coverage of LP-WUS/SS.</w:t>
      </w:r>
    </w:p>
    <w:p w14:paraId="0D511E5E" w14:textId="5998E38A" w:rsidR="00F35328" w:rsidRPr="00EA2695" w:rsidRDefault="00F614C6" w:rsidP="00EA2695">
      <w:pPr>
        <w:widowControl w:val="0"/>
        <w:numPr>
          <w:ilvl w:val="1"/>
          <w:numId w:val="9"/>
        </w:numPr>
        <w:spacing w:before="180" w:after="180"/>
        <w:jc w:val="both"/>
        <w:outlineLvl w:val="1"/>
        <w:rPr>
          <w:b/>
          <w:bCs/>
          <w:iCs/>
          <w:sz w:val="30"/>
          <w:szCs w:val="30"/>
          <w:lang w:eastAsia="zh-CN"/>
        </w:rPr>
      </w:pPr>
      <w:r w:rsidRPr="00EA2695">
        <w:rPr>
          <w:rFonts w:ascii="Arial" w:eastAsia="MS Mincho" w:hAnsi="Arial" w:cs="Arial"/>
          <w:iCs/>
          <w:sz w:val="30"/>
          <w:szCs w:val="30"/>
          <w:lang w:eastAsia="zh-CN"/>
        </w:rPr>
        <w:t xml:space="preserve">Network </w:t>
      </w:r>
      <w:r w:rsidR="00D14D01">
        <w:rPr>
          <w:rFonts w:ascii="Arial" w:eastAsia="MS Mincho" w:hAnsi="Arial" w:cs="Arial"/>
          <w:iCs/>
          <w:sz w:val="30"/>
          <w:szCs w:val="30"/>
          <w:lang w:eastAsia="zh-CN"/>
        </w:rPr>
        <w:t>awareness</w:t>
      </w:r>
    </w:p>
    <w:p w14:paraId="7C06C187" w14:textId="69E7333D" w:rsidR="00F35328" w:rsidRDefault="00261FF0">
      <w:pPr>
        <w:spacing w:after="120"/>
        <w:jc w:val="both"/>
        <w:rPr>
          <w:rFonts w:eastAsiaTheme="minorEastAsia"/>
          <w:szCs w:val="20"/>
          <w:lang w:eastAsia="zh-CN"/>
        </w:rPr>
      </w:pPr>
      <w:r>
        <w:rPr>
          <w:rFonts w:eastAsiaTheme="minorEastAsia"/>
          <w:szCs w:val="20"/>
          <w:lang w:eastAsia="zh-CN"/>
        </w:rPr>
        <w:t>As mentioned above, the</w:t>
      </w:r>
      <w:r w:rsidR="00F614C6">
        <w:rPr>
          <w:rFonts w:eastAsiaTheme="minorEastAsia"/>
          <w:szCs w:val="20"/>
          <w:lang w:eastAsia="zh-CN"/>
        </w:rPr>
        <w:t xml:space="preserve"> UE</w:t>
      </w:r>
      <w:r w:rsidR="00F614C6">
        <w:rPr>
          <w:rFonts w:eastAsiaTheme="minorEastAsia" w:hint="eastAsia"/>
          <w:szCs w:val="20"/>
          <w:lang w:eastAsia="zh-CN"/>
        </w:rPr>
        <w:t xml:space="preserve"> needs to</w:t>
      </w:r>
      <w:r w:rsidR="00F614C6">
        <w:rPr>
          <w:rFonts w:eastAsiaTheme="minorEastAsia"/>
          <w:szCs w:val="20"/>
          <w:lang w:eastAsia="zh-CN"/>
        </w:rPr>
        <w:t xml:space="preserve"> </w:t>
      </w:r>
      <w:r w:rsidR="00D46A63">
        <w:rPr>
          <w:rFonts w:eastAsiaTheme="minorEastAsia"/>
          <w:szCs w:val="20"/>
          <w:lang w:eastAsia="zh-CN"/>
        </w:rPr>
        <w:t>wake to</w:t>
      </w:r>
      <w:r w:rsidR="00F614C6">
        <w:rPr>
          <w:rFonts w:eastAsiaTheme="minorEastAsia"/>
          <w:szCs w:val="20"/>
          <w:lang w:eastAsia="zh-CN"/>
        </w:rPr>
        <w:t xml:space="preserve"> </w:t>
      </w:r>
      <w:r w:rsidR="00F614C6">
        <w:rPr>
          <w:rFonts w:eastAsiaTheme="minorEastAsia" w:hint="eastAsia"/>
          <w:szCs w:val="20"/>
          <w:lang w:eastAsia="zh-CN"/>
        </w:rPr>
        <w:t>when it is out of the coverage of LP-WUS</w:t>
      </w:r>
      <w:r w:rsidR="00C94FBE">
        <w:rPr>
          <w:rFonts w:eastAsiaTheme="minorEastAsia"/>
          <w:szCs w:val="20"/>
          <w:lang w:eastAsia="zh-CN"/>
        </w:rPr>
        <w:t>,</w:t>
      </w:r>
      <w:r w:rsidR="00E7161D">
        <w:rPr>
          <w:rFonts w:eastAsiaTheme="minorEastAsia"/>
          <w:szCs w:val="20"/>
          <w:lang w:eastAsia="zh-CN"/>
        </w:rPr>
        <w:t xml:space="preserve"> and</w:t>
      </w:r>
      <w:r w:rsidR="00F614C6">
        <w:rPr>
          <w:rFonts w:eastAsiaTheme="minorEastAsia" w:hint="eastAsia"/>
          <w:szCs w:val="20"/>
          <w:lang w:eastAsia="zh-CN"/>
        </w:rPr>
        <w:t xml:space="preserve"> the UE</w:t>
      </w:r>
      <w:r w:rsidR="00A84861">
        <w:rPr>
          <w:rFonts w:eastAsiaTheme="minorEastAsia"/>
          <w:szCs w:val="20"/>
          <w:lang w:eastAsia="zh-CN"/>
        </w:rPr>
        <w:t>’s MR</w:t>
      </w:r>
      <w:r w:rsidR="00F614C6">
        <w:rPr>
          <w:rFonts w:eastAsiaTheme="minorEastAsia" w:hint="eastAsia"/>
          <w:szCs w:val="20"/>
          <w:lang w:eastAsia="zh-CN"/>
        </w:rPr>
        <w:t xml:space="preserve"> may enter </w:t>
      </w:r>
      <w:r w:rsidR="00F614C6">
        <w:rPr>
          <w:rFonts w:eastAsiaTheme="minorEastAsia"/>
          <w:szCs w:val="20"/>
          <w:lang w:eastAsia="zh-CN"/>
        </w:rPr>
        <w:t xml:space="preserve">ultra-deep sleep </w:t>
      </w:r>
      <w:r w:rsidR="0011161B">
        <w:rPr>
          <w:rFonts w:eastAsiaTheme="minorEastAsia" w:hint="eastAsia"/>
          <w:szCs w:val="20"/>
          <w:lang w:eastAsia="zh-CN"/>
        </w:rPr>
        <w:t xml:space="preserve">again </w:t>
      </w:r>
      <w:r w:rsidR="00F614C6">
        <w:rPr>
          <w:rFonts w:eastAsiaTheme="minorEastAsia" w:hint="eastAsia"/>
          <w:szCs w:val="20"/>
          <w:lang w:eastAsia="zh-CN"/>
        </w:rPr>
        <w:t xml:space="preserve">when it moves into the coverage of LP-WUS. </w:t>
      </w:r>
      <w:r w:rsidR="006163E3">
        <w:rPr>
          <w:rFonts w:eastAsiaTheme="minorEastAsia"/>
          <w:szCs w:val="20"/>
          <w:lang w:eastAsia="zh-CN"/>
        </w:rPr>
        <w:t xml:space="preserve">Thus, whether the network is aware of UE’s MR power state, </w:t>
      </w:r>
      <w:proofErr w:type="gramStart"/>
      <w:r w:rsidR="006163E3">
        <w:rPr>
          <w:rFonts w:eastAsiaTheme="minorEastAsia"/>
          <w:szCs w:val="20"/>
          <w:lang w:eastAsia="zh-CN"/>
        </w:rPr>
        <w:t>i.e.</w:t>
      </w:r>
      <w:proofErr w:type="gramEnd"/>
      <w:r w:rsidR="006163E3">
        <w:rPr>
          <w:rFonts w:eastAsiaTheme="minorEastAsia"/>
          <w:szCs w:val="20"/>
          <w:lang w:eastAsia="zh-CN"/>
        </w:rPr>
        <w:t xml:space="preserve"> in ultra-deep sleep or not, should be discussed. Besides, in order to page the UE with LP-WUR, whether the gNB should send LP-WUS or just send legacy [PEI+] Paging </w:t>
      </w:r>
      <w:r w:rsidR="005B41A1">
        <w:rPr>
          <w:rFonts w:eastAsiaTheme="minorEastAsia"/>
          <w:szCs w:val="20"/>
          <w:lang w:eastAsia="zh-CN"/>
        </w:rPr>
        <w:t xml:space="preserve">also </w:t>
      </w:r>
      <w:r w:rsidR="006163E3">
        <w:rPr>
          <w:rFonts w:eastAsiaTheme="minorEastAsia"/>
          <w:szCs w:val="20"/>
          <w:lang w:eastAsia="zh-CN"/>
        </w:rPr>
        <w:t xml:space="preserve">depends on </w:t>
      </w:r>
      <w:r w:rsidR="009F400E">
        <w:rPr>
          <w:rFonts w:eastAsiaTheme="minorEastAsia"/>
          <w:szCs w:val="20"/>
          <w:lang w:eastAsia="zh-CN"/>
        </w:rPr>
        <w:t xml:space="preserve">whether the network is aware of UE’s MR power state, </w:t>
      </w:r>
      <w:proofErr w:type="gramStart"/>
      <w:r w:rsidR="009F400E">
        <w:rPr>
          <w:rFonts w:eastAsiaTheme="minorEastAsia"/>
          <w:szCs w:val="20"/>
          <w:lang w:eastAsia="zh-CN"/>
        </w:rPr>
        <w:t>i.e.</w:t>
      </w:r>
      <w:proofErr w:type="gramEnd"/>
      <w:r w:rsidR="009F400E">
        <w:rPr>
          <w:rFonts w:eastAsiaTheme="minorEastAsia"/>
          <w:szCs w:val="20"/>
          <w:lang w:eastAsia="zh-CN"/>
        </w:rPr>
        <w:t xml:space="preserve"> in ultra-deep sleep or not.</w:t>
      </w:r>
      <w:r w:rsidR="00F614C6">
        <w:rPr>
          <w:rFonts w:eastAsiaTheme="minorEastAsia"/>
          <w:szCs w:val="20"/>
          <w:lang w:eastAsia="zh-CN"/>
        </w:rPr>
        <w:t xml:space="preserve"> </w:t>
      </w:r>
    </w:p>
    <w:p w14:paraId="188657F0" w14:textId="07D9446D" w:rsidR="00260EDE" w:rsidRDefault="00260EDE">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the network is aware of UE’s MR power state, </w:t>
      </w:r>
      <w:proofErr w:type="gramStart"/>
      <w:r>
        <w:rPr>
          <w:rFonts w:eastAsiaTheme="minorEastAsia"/>
          <w:szCs w:val="20"/>
          <w:lang w:eastAsia="zh-CN"/>
        </w:rPr>
        <w:t>i.e.</w:t>
      </w:r>
      <w:proofErr w:type="gramEnd"/>
      <w:r>
        <w:rPr>
          <w:rFonts w:eastAsiaTheme="minorEastAsia"/>
          <w:szCs w:val="20"/>
          <w:lang w:eastAsia="zh-CN"/>
        </w:rPr>
        <w:t xml:space="preserve"> in ultra-deep sleep or not, it is beneficial for the network on resource efficiency, but </w:t>
      </w:r>
      <w:r w:rsidR="009859E2">
        <w:rPr>
          <w:rFonts w:eastAsiaTheme="minorEastAsia"/>
          <w:szCs w:val="20"/>
          <w:lang w:eastAsia="zh-CN"/>
        </w:rPr>
        <w:t>it</w:t>
      </w:r>
      <w:r>
        <w:rPr>
          <w:rFonts w:eastAsiaTheme="minorEastAsia"/>
          <w:szCs w:val="20"/>
          <w:lang w:eastAsia="zh-CN"/>
        </w:rPr>
        <w:t xml:space="preserve"> will </w:t>
      </w:r>
      <w:r w:rsidR="00994C43">
        <w:rPr>
          <w:rFonts w:eastAsiaTheme="minorEastAsia"/>
          <w:szCs w:val="20"/>
          <w:lang w:eastAsia="zh-CN"/>
        </w:rPr>
        <w:t xml:space="preserve">lead additional </w:t>
      </w:r>
      <w:r w:rsidR="000F0B1E">
        <w:rPr>
          <w:rFonts w:eastAsiaTheme="minorEastAsia"/>
          <w:szCs w:val="20"/>
          <w:lang w:eastAsia="zh-CN"/>
        </w:rPr>
        <w:t>procedure</w:t>
      </w:r>
      <w:r w:rsidR="000F0B1E" w:rsidRPr="000F0B1E">
        <w:rPr>
          <w:rFonts w:eastAsiaTheme="minorEastAsia"/>
          <w:szCs w:val="20"/>
          <w:lang w:eastAsia="zh-CN"/>
        </w:rPr>
        <w:t xml:space="preserve"> </w:t>
      </w:r>
      <w:r w:rsidR="000F0B1E">
        <w:rPr>
          <w:rFonts w:eastAsiaTheme="minorEastAsia"/>
          <w:szCs w:val="20"/>
          <w:lang w:eastAsia="zh-CN"/>
        </w:rPr>
        <w:t>with extra sigaling overhead</w:t>
      </w:r>
      <w:r w:rsidR="00994C43">
        <w:rPr>
          <w:rFonts w:eastAsiaTheme="minorEastAsia"/>
          <w:szCs w:val="20"/>
          <w:lang w:eastAsia="zh-CN"/>
        </w:rPr>
        <w:t>, e.g. reporting when entering into/exit ultra-deep sleep</w:t>
      </w:r>
      <w:r w:rsidR="000F0B1E">
        <w:rPr>
          <w:rFonts w:eastAsiaTheme="minorEastAsia"/>
          <w:szCs w:val="20"/>
          <w:lang w:eastAsia="zh-CN"/>
        </w:rPr>
        <w:t xml:space="preserve">, and </w:t>
      </w:r>
      <w:r w:rsidR="002C614F">
        <w:rPr>
          <w:rFonts w:eastAsiaTheme="minorEastAsia"/>
          <w:szCs w:val="20"/>
          <w:lang w:eastAsia="zh-CN"/>
        </w:rPr>
        <w:t xml:space="preserve">power consumption. </w:t>
      </w:r>
    </w:p>
    <w:p w14:paraId="0F0485FC" w14:textId="47380F20" w:rsidR="00DC7A3A" w:rsidRDefault="00DC7A3A">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ut we think RAN2 study should figure out some solutions with pros/cons on whether network is aware of UE’s MR power state, </w:t>
      </w:r>
      <w:proofErr w:type="gramStart"/>
      <w:r>
        <w:rPr>
          <w:rFonts w:eastAsiaTheme="minorEastAsia"/>
          <w:szCs w:val="20"/>
          <w:lang w:eastAsia="zh-CN"/>
        </w:rPr>
        <w:t>i.e.</w:t>
      </w:r>
      <w:proofErr w:type="gramEnd"/>
      <w:r>
        <w:rPr>
          <w:rFonts w:eastAsiaTheme="minorEastAsia"/>
          <w:szCs w:val="20"/>
          <w:lang w:eastAsia="zh-CN"/>
        </w:rPr>
        <w:t xml:space="preserve"> in ultra-deep sleep or not.</w:t>
      </w:r>
    </w:p>
    <w:p w14:paraId="548B997F" w14:textId="2289BB81" w:rsidR="000E3FDD" w:rsidRPr="00EA2695" w:rsidRDefault="000E3FDD">
      <w:pPr>
        <w:spacing w:after="120"/>
        <w:jc w:val="both"/>
        <w:rPr>
          <w:rFonts w:eastAsiaTheme="minorEastAsia"/>
          <w:szCs w:val="20"/>
          <w:lang w:eastAsia="zh-CN"/>
        </w:rPr>
      </w:pPr>
      <w:r w:rsidRPr="00EA2695">
        <w:rPr>
          <w:b/>
          <w:bCs/>
        </w:rPr>
        <w:t>Proposal</w:t>
      </w:r>
      <w:r w:rsidR="007F7B05">
        <w:rPr>
          <w:b/>
          <w:bCs/>
        </w:rPr>
        <w:t xml:space="preserve"> 2</w:t>
      </w:r>
      <w:r w:rsidRPr="00EA2695">
        <w:rPr>
          <w:b/>
          <w:bCs/>
        </w:rPr>
        <w:t xml:space="preserve">: For UE in RRC_IDLE/RRC_INACTIVE state, RAN2 </w:t>
      </w:r>
      <w:r>
        <w:rPr>
          <w:b/>
          <w:bCs/>
        </w:rPr>
        <w:t xml:space="preserve">to </w:t>
      </w:r>
      <w:r w:rsidRPr="00EA2695">
        <w:rPr>
          <w:b/>
          <w:bCs/>
        </w:rPr>
        <w:t xml:space="preserve">discuss whether the network </w:t>
      </w:r>
      <w:r w:rsidR="00535EA4">
        <w:rPr>
          <w:b/>
          <w:bCs/>
        </w:rPr>
        <w:t>is aware of</w:t>
      </w:r>
      <w:r w:rsidRPr="00EA2695">
        <w:rPr>
          <w:b/>
          <w:bCs/>
        </w:rPr>
        <w:t xml:space="preserve"> the UE’s MR power state</w:t>
      </w:r>
      <w:r w:rsidR="001841A4">
        <w:rPr>
          <w:b/>
          <w:bCs/>
        </w:rPr>
        <w:t xml:space="preserve">, </w:t>
      </w:r>
      <w:proofErr w:type="gramStart"/>
      <w:r w:rsidR="001841A4">
        <w:rPr>
          <w:b/>
          <w:bCs/>
        </w:rPr>
        <w:t>i.e.</w:t>
      </w:r>
      <w:proofErr w:type="gramEnd"/>
      <w:r w:rsidR="001841A4">
        <w:rPr>
          <w:b/>
          <w:bCs/>
        </w:rPr>
        <w:t xml:space="preserve"> </w:t>
      </w:r>
      <w:r w:rsidRPr="00EA2695">
        <w:rPr>
          <w:b/>
          <w:bCs/>
        </w:rPr>
        <w:t>in ultra-deep sleep or not</w:t>
      </w:r>
      <w:r w:rsidR="001841A4">
        <w:rPr>
          <w:b/>
          <w:bCs/>
        </w:rPr>
        <w:t>.</w:t>
      </w:r>
    </w:p>
    <w:p w14:paraId="176A55AB"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Entry</w:t>
      </w:r>
      <w:r>
        <w:rPr>
          <w:rFonts w:ascii="Arial" w:eastAsia="MS Mincho" w:hAnsi="Arial" w:cs="Arial" w:hint="eastAsia"/>
          <w:iCs/>
          <w:sz w:val="30"/>
          <w:szCs w:val="30"/>
          <w:lang w:eastAsia="zh-CN"/>
        </w:rPr>
        <w:t>/</w:t>
      </w:r>
      <w:r>
        <w:rPr>
          <w:rFonts w:ascii="Arial" w:eastAsia="MS Mincho" w:hAnsi="Arial" w:cs="Arial"/>
          <w:iCs/>
          <w:sz w:val="30"/>
          <w:szCs w:val="30"/>
          <w:lang w:eastAsia="zh-CN"/>
        </w:rPr>
        <w:t xml:space="preserve">Exit conditions for ultra-deep sleep </w:t>
      </w:r>
    </w:p>
    <w:p w14:paraId="656548C0" w14:textId="77777777" w:rsidR="00F35328" w:rsidRDefault="00F614C6">
      <w:pPr>
        <w:spacing w:after="120"/>
        <w:contextualSpacing/>
        <w:jc w:val="both"/>
        <w:rPr>
          <w:lang w:eastAsia="zh-CN"/>
        </w:rPr>
      </w:pPr>
      <w:r>
        <w:rPr>
          <w:lang w:eastAsia="zh-CN"/>
        </w:rPr>
        <w:t xml:space="preserve">As discussed above, with LR, UE’s MR could enter into the ultra-deep sleep power state for further power saving. Here we further discuss the corresponding conditions for MR entry/exit for ultra-deep sleep. </w:t>
      </w:r>
    </w:p>
    <w:p w14:paraId="79A4E076" w14:textId="4F87BADF" w:rsidR="00F35328" w:rsidRDefault="00F614C6">
      <w:pPr>
        <w:pStyle w:val="3"/>
        <w:rPr>
          <w:b w:val="0"/>
          <w:bCs w:val="0"/>
          <w:iCs/>
          <w:sz w:val="24"/>
          <w:szCs w:val="24"/>
          <w:lang w:eastAsia="zh-CN"/>
        </w:rPr>
      </w:pPr>
      <w:r>
        <w:rPr>
          <w:b w:val="0"/>
          <w:bCs w:val="0"/>
          <w:iCs/>
          <w:sz w:val="24"/>
          <w:szCs w:val="24"/>
          <w:lang w:eastAsia="zh-CN"/>
        </w:rPr>
        <w:t>2.</w:t>
      </w:r>
      <w:r w:rsidR="007F7B05">
        <w:rPr>
          <w:b w:val="0"/>
          <w:bCs w:val="0"/>
          <w:iCs/>
          <w:sz w:val="24"/>
          <w:szCs w:val="24"/>
          <w:lang w:eastAsia="zh-CN"/>
        </w:rPr>
        <w:t>4</w:t>
      </w:r>
      <w:r>
        <w:rPr>
          <w:b w:val="0"/>
          <w:bCs w:val="0"/>
          <w:iCs/>
          <w:sz w:val="24"/>
          <w:szCs w:val="24"/>
          <w:lang w:eastAsia="zh-CN"/>
        </w:rPr>
        <w:t xml:space="preserve">.1 Entry conditions </w:t>
      </w:r>
    </w:p>
    <w:p w14:paraId="45441297" w14:textId="7CF75A41" w:rsidR="00F35328" w:rsidRDefault="00EA2695">
      <w:pPr>
        <w:spacing w:after="120"/>
        <w:jc w:val="both"/>
        <w:rPr>
          <w:lang w:eastAsia="zh-CN"/>
        </w:rPr>
      </w:pPr>
      <w:r>
        <w:rPr>
          <w:lang w:eastAsia="zh-CN"/>
        </w:rPr>
        <w:t>As we have discussed in section 2.3, whether</w:t>
      </w:r>
      <w:r w:rsidR="00AD5BD1">
        <w:rPr>
          <w:lang w:eastAsia="zh-CN"/>
        </w:rPr>
        <w:t xml:space="preserve"> network is aware of </w:t>
      </w:r>
      <w:r w:rsidRPr="00EA2695">
        <w:rPr>
          <w:lang w:eastAsia="zh-CN"/>
        </w:rPr>
        <w:t>the UE’s MR power state</w:t>
      </w:r>
      <w:r>
        <w:rPr>
          <w:lang w:eastAsia="zh-CN"/>
        </w:rPr>
        <w:t xml:space="preserve"> should be further studied</w:t>
      </w:r>
      <w:r w:rsidR="007D7C65">
        <w:rPr>
          <w:lang w:eastAsia="zh-CN"/>
        </w:rPr>
        <w:t>.</w:t>
      </w:r>
      <w:r>
        <w:rPr>
          <w:lang w:eastAsia="zh-CN"/>
        </w:rPr>
        <w:t xml:space="preserve"> </w:t>
      </w:r>
      <w:r w:rsidR="007D7C65">
        <w:rPr>
          <w:lang w:eastAsia="zh-CN"/>
        </w:rPr>
        <w:t>H</w:t>
      </w:r>
      <w:r>
        <w:rPr>
          <w:lang w:eastAsia="zh-CN"/>
        </w:rPr>
        <w:t xml:space="preserve">owever, in our view, it should be up to the </w:t>
      </w:r>
      <w:r w:rsidR="00F614C6">
        <w:rPr>
          <w:lang w:eastAsia="zh-CN"/>
        </w:rPr>
        <w:t>network</w:t>
      </w:r>
      <w:r>
        <w:rPr>
          <w:lang w:eastAsia="zh-CN"/>
        </w:rPr>
        <w:t xml:space="preserve"> to </w:t>
      </w:r>
      <w:r w:rsidR="00F614C6">
        <w:rPr>
          <w:lang w:eastAsia="zh-CN"/>
        </w:rPr>
        <w:t>control whether UE’s MR could enter into ultra-deep sleep power state or not</w:t>
      </w:r>
      <w:r w:rsidR="00E94FF4">
        <w:rPr>
          <w:lang w:eastAsia="zh-CN"/>
        </w:rPr>
        <w:t>. O</w:t>
      </w:r>
      <w:r>
        <w:rPr>
          <w:lang w:eastAsia="zh-CN"/>
        </w:rPr>
        <w:t>therwise</w:t>
      </w:r>
      <w:r w:rsidR="00E90A50">
        <w:rPr>
          <w:lang w:eastAsia="zh-CN"/>
        </w:rPr>
        <w:t>,</w:t>
      </w:r>
      <w:r>
        <w:rPr>
          <w:lang w:eastAsia="zh-CN"/>
        </w:rPr>
        <w:t xml:space="preserve"> it will be hard for network to determine whether to send LP-WUS or not for a UE</w:t>
      </w:r>
      <w:r w:rsidR="00F614C6">
        <w:rPr>
          <w:lang w:eastAsia="zh-CN"/>
        </w:rPr>
        <w:t xml:space="preserve">. </w:t>
      </w:r>
      <w:r>
        <w:rPr>
          <w:lang w:eastAsia="zh-CN"/>
        </w:rPr>
        <w:t xml:space="preserve">In this way, </w:t>
      </w:r>
      <w:r>
        <w:t>t</w:t>
      </w:r>
      <w:r w:rsidR="00F614C6">
        <w:t xml:space="preserve">he following two </w:t>
      </w:r>
      <w:r w:rsidR="00F614C6">
        <w:rPr>
          <w:lang w:eastAsia="zh-CN"/>
        </w:rPr>
        <w:t xml:space="preserve">network-controlled </w:t>
      </w:r>
      <w:r w:rsidR="00F614C6">
        <w:t>alternatives could be considered:</w:t>
      </w:r>
    </w:p>
    <w:p w14:paraId="5F8A1148" w14:textId="77777777" w:rsidR="00F35328" w:rsidRDefault="00F614C6">
      <w:pPr>
        <w:pStyle w:val="af9"/>
        <w:numPr>
          <w:ilvl w:val="0"/>
          <w:numId w:val="14"/>
        </w:numPr>
        <w:spacing w:after="120"/>
        <w:ind w:firstLineChars="0"/>
        <w:rPr>
          <w:rFonts w:ascii="Times New Roman" w:hAnsi="Times New Roman"/>
          <w:sz w:val="20"/>
          <w:szCs w:val="20"/>
        </w:rPr>
      </w:pPr>
      <w:r>
        <w:rPr>
          <w:rFonts w:ascii="Times New Roman" w:hAnsi="Times New Roman"/>
          <w:sz w:val="20"/>
          <w:szCs w:val="20"/>
        </w:rPr>
        <w:t>Alt 1: Network indication, i.e., UE’s MR enters ultra-deep sleep state upon receiving the network indication.</w:t>
      </w:r>
    </w:p>
    <w:p w14:paraId="4EC5DC9C" w14:textId="77777777" w:rsidR="00F35328" w:rsidRDefault="00F614C6">
      <w:pPr>
        <w:pStyle w:val="af9"/>
        <w:numPr>
          <w:ilvl w:val="0"/>
          <w:numId w:val="14"/>
        </w:numPr>
        <w:spacing w:after="120"/>
        <w:ind w:firstLineChars="0"/>
        <w:rPr>
          <w:rFonts w:ascii="Times New Roman" w:hAnsi="Times New Roman"/>
          <w:sz w:val="20"/>
          <w:szCs w:val="20"/>
        </w:rPr>
      </w:pPr>
      <w:r>
        <w:rPr>
          <w:rFonts w:ascii="Times New Roman" w:hAnsi="Times New Roman"/>
          <w:sz w:val="20"/>
          <w:szCs w:val="20"/>
        </w:rPr>
        <w:t xml:space="preserve">Alt 2: Pre-conditions configured by network, </w:t>
      </w:r>
      <w:proofErr w:type="gramStart"/>
      <w:r>
        <w:rPr>
          <w:rFonts w:ascii="Times New Roman" w:hAnsi="Times New Roman"/>
          <w:sz w:val="20"/>
          <w:szCs w:val="20"/>
        </w:rPr>
        <w:t>i.e.</w:t>
      </w:r>
      <w:proofErr w:type="gramEnd"/>
      <w:r>
        <w:rPr>
          <w:rFonts w:ascii="Times New Roman" w:hAnsi="Times New Roman"/>
          <w:sz w:val="20"/>
          <w:szCs w:val="20"/>
        </w:rPr>
        <w:t xml:space="preserve"> UE’s MR automatically enters into ultra-deep sleep state when UE fulfills the conditions configured by network.</w:t>
      </w:r>
    </w:p>
    <w:p w14:paraId="17AD2444" w14:textId="17887D99" w:rsidR="00F35328" w:rsidRDefault="00F614C6">
      <w:pPr>
        <w:spacing w:after="120"/>
        <w:jc w:val="both"/>
      </w:pPr>
      <w:r>
        <w:t xml:space="preserve">There are a lot of issues related to the above alternatives </w:t>
      </w:r>
      <w:r w:rsidR="00EA2695">
        <w:t xml:space="preserve">that </w:t>
      </w:r>
      <w:r>
        <w:t xml:space="preserve">need to be further studied, for example, </w:t>
      </w:r>
      <w:r w:rsidR="007F7B05">
        <w:t xml:space="preserve">whether </w:t>
      </w:r>
      <w:r w:rsidR="00EA2695">
        <w:t>dedicated</w:t>
      </w:r>
      <w:r>
        <w:t xml:space="preserve"> signaling </w:t>
      </w:r>
      <w:r w:rsidR="00EA2695">
        <w:t xml:space="preserve">or common signaling </w:t>
      </w:r>
      <w:r>
        <w:t xml:space="preserve">should be used in alternative 1 and what conditions should be defined in alternative 2. In our view, for alternative 2, similar conditions as existing conditions defined for power saving purposes could be re-used, </w:t>
      </w:r>
      <w:proofErr w:type="gramStart"/>
      <w:r>
        <w:t>e.g.</w:t>
      </w:r>
      <w:proofErr w:type="gramEnd"/>
      <w:r>
        <w:t xml:space="preserve"> low mobility, stationary and not at cell edge criterion introduced in Rel-16/Rel-17 RRM relaxation. Anyway, the details could be discussed in later meeting after we make some progress. </w:t>
      </w:r>
    </w:p>
    <w:p w14:paraId="68550524" w14:textId="48FAE865" w:rsidR="00F35328" w:rsidRDefault="00F614C6">
      <w:pPr>
        <w:spacing w:after="120"/>
        <w:jc w:val="both"/>
        <w:rPr>
          <w:b/>
          <w:bCs/>
        </w:rPr>
      </w:pPr>
      <w:r>
        <w:rPr>
          <w:b/>
          <w:bCs/>
        </w:rPr>
        <w:t xml:space="preserve">Proposal </w:t>
      </w:r>
      <w:r w:rsidR="007F7B05">
        <w:rPr>
          <w:b/>
          <w:bCs/>
        </w:rPr>
        <w:t>3</w:t>
      </w:r>
      <w:r>
        <w:rPr>
          <w:b/>
          <w:bCs/>
        </w:rPr>
        <w:t xml:space="preserve">: whether UE’s MR could enter into ultra-deep sleep state should be controlled by network, following examples could be considered, details are FFS. </w:t>
      </w:r>
    </w:p>
    <w:p w14:paraId="20B31803" w14:textId="458FE9A7" w:rsidR="00F35328" w:rsidRDefault="00F614C6">
      <w:pPr>
        <w:pStyle w:val="af9"/>
        <w:numPr>
          <w:ilvl w:val="0"/>
          <w:numId w:val="15"/>
        </w:numPr>
        <w:spacing w:after="120"/>
        <w:ind w:firstLineChars="0"/>
        <w:rPr>
          <w:rFonts w:ascii="Times New Roman" w:hAnsi="Times New Roman"/>
          <w:b/>
          <w:bCs/>
          <w:sz w:val="20"/>
          <w:szCs w:val="20"/>
        </w:rPr>
      </w:pPr>
      <w:r>
        <w:rPr>
          <w:rFonts w:ascii="Times New Roman" w:hAnsi="Times New Roman"/>
          <w:b/>
          <w:bCs/>
          <w:sz w:val="20"/>
          <w:szCs w:val="20"/>
        </w:rPr>
        <w:t xml:space="preserve">Alt 1: via Network indication, i.e., UE’s MR enters </w:t>
      </w:r>
      <w:r w:rsidR="00EA2695">
        <w:rPr>
          <w:rFonts w:ascii="Times New Roman" w:hAnsi="Times New Roman"/>
          <w:b/>
          <w:bCs/>
          <w:sz w:val="20"/>
          <w:szCs w:val="20"/>
        </w:rPr>
        <w:t xml:space="preserve">into </w:t>
      </w:r>
      <w:r>
        <w:rPr>
          <w:rFonts w:ascii="Times New Roman" w:hAnsi="Times New Roman"/>
          <w:b/>
          <w:bCs/>
          <w:sz w:val="20"/>
          <w:szCs w:val="20"/>
        </w:rPr>
        <w:t>ultra-deep sleep power state upon receiving the network indication</w:t>
      </w:r>
      <w:r w:rsidR="00EA2695">
        <w:rPr>
          <w:rFonts w:ascii="Times New Roman" w:hAnsi="Times New Roman"/>
          <w:b/>
          <w:bCs/>
          <w:sz w:val="20"/>
          <w:szCs w:val="20"/>
        </w:rPr>
        <w:t>.</w:t>
      </w:r>
    </w:p>
    <w:p w14:paraId="11ACEE14" w14:textId="278123DD" w:rsidR="00F35328" w:rsidRDefault="00F614C6">
      <w:pPr>
        <w:pStyle w:val="af9"/>
        <w:numPr>
          <w:ilvl w:val="0"/>
          <w:numId w:val="15"/>
        </w:numPr>
        <w:spacing w:after="120"/>
        <w:ind w:firstLineChars="0"/>
        <w:rPr>
          <w:rFonts w:ascii="Times New Roman" w:hAnsi="Times New Roman"/>
          <w:b/>
          <w:bCs/>
          <w:sz w:val="20"/>
          <w:szCs w:val="20"/>
        </w:rPr>
      </w:pPr>
      <w:r>
        <w:rPr>
          <w:rFonts w:ascii="Times New Roman" w:hAnsi="Times New Roman"/>
          <w:b/>
          <w:bCs/>
          <w:sz w:val="20"/>
          <w:szCs w:val="20"/>
        </w:rPr>
        <w:t>Alt 2: UE’s MR automatically enters into ultra-deep sleep power state when pre-configured condition(s) are fulfilled</w:t>
      </w:r>
      <w:r w:rsidR="00EA2695">
        <w:rPr>
          <w:rFonts w:ascii="Times New Roman" w:hAnsi="Times New Roman"/>
          <w:b/>
          <w:bCs/>
          <w:sz w:val="20"/>
          <w:szCs w:val="20"/>
        </w:rPr>
        <w:t>.</w:t>
      </w:r>
    </w:p>
    <w:p w14:paraId="32363794" w14:textId="43C96872" w:rsidR="00F35328" w:rsidRDefault="00F614C6">
      <w:pPr>
        <w:pStyle w:val="3"/>
        <w:rPr>
          <w:b w:val="0"/>
          <w:bCs w:val="0"/>
          <w:iCs/>
          <w:sz w:val="24"/>
          <w:szCs w:val="24"/>
          <w:lang w:eastAsia="zh-CN"/>
        </w:rPr>
      </w:pPr>
      <w:r>
        <w:rPr>
          <w:b w:val="0"/>
          <w:bCs w:val="0"/>
          <w:iCs/>
          <w:sz w:val="24"/>
          <w:szCs w:val="24"/>
          <w:lang w:eastAsia="zh-CN"/>
        </w:rPr>
        <w:t>2.</w:t>
      </w:r>
      <w:r w:rsidR="007F7B05">
        <w:rPr>
          <w:b w:val="0"/>
          <w:bCs w:val="0"/>
          <w:iCs/>
          <w:sz w:val="24"/>
          <w:szCs w:val="24"/>
          <w:lang w:eastAsia="zh-CN"/>
        </w:rPr>
        <w:t>4</w:t>
      </w:r>
      <w:r>
        <w:rPr>
          <w:b w:val="0"/>
          <w:bCs w:val="0"/>
          <w:iCs/>
          <w:sz w:val="24"/>
          <w:szCs w:val="24"/>
          <w:lang w:eastAsia="zh-CN"/>
        </w:rPr>
        <w:t xml:space="preserve">.2 Exit conditions </w:t>
      </w:r>
    </w:p>
    <w:p w14:paraId="64FEF916" w14:textId="77777777" w:rsidR="00F35328" w:rsidRDefault="00F614C6" w:rsidP="00EA2695">
      <w:pPr>
        <w:spacing w:after="120"/>
        <w:jc w:val="both"/>
      </w:pPr>
      <w:r>
        <w:t>UE’s MR won’t perform the paging monitoring when it enters into ultra-deep sleep state</w:t>
      </w:r>
      <w:r>
        <w:rPr>
          <w:rFonts w:eastAsia="宋体"/>
          <w:lang w:eastAsia="zh-CN"/>
        </w:rPr>
        <w:t>.</w:t>
      </w:r>
      <w:r>
        <w:t xml:space="preserve"> Hence, it should be ensured that UE could detect LP-WUS via LR in this case since UE uses LP-WUS for paging reception according to the following RAN2 agreements. Otherwise, UE will miss the paging reception and couldn’t work normally. </w:t>
      </w:r>
    </w:p>
    <w:tbl>
      <w:tblPr>
        <w:tblStyle w:val="af3"/>
        <w:tblW w:w="0" w:type="auto"/>
        <w:tblLook w:val="04A0" w:firstRow="1" w:lastRow="0" w:firstColumn="1" w:lastColumn="0" w:noHBand="0" w:noVBand="1"/>
      </w:tblPr>
      <w:tblGrid>
        <w:gridCol w:w="9628"/>
      </w:tblGrid>
      <w:tr w:rsidR="00F35328" w14:paraId="2AB07F76" w14:textId="77777777">
        <w:tc>
          <w:tcPr>
            <w:tcW w:w="9628" w:type="dxa"/>
          </w:tcPr>
          <w:p w14:paraId="24A6B668" w14:textId="77777777" w:rsidR="00F35328" w:rsidRDefault="00F614C6" w:rsidP="00EA2695">
            <w:pPr>
              <w:pStyle w:val="Agreement"/>
              <w:tabs>
                <w:tab w:val="left" w:pos="1619"/>
              </w:tabs>
              <w:spacing w:before="0" w:after="120"/>
              <w:ind w:left="470" w:hanging="357"/>
              <w:jc w:val="both"/>
            </w:pPr>
            <w:r>
              <w:rPr>
                <w:rFonts w:ascii="Times New Roman" w:hAnsi="Times New Roman"/>
              </w:rP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tc>
      </w:tr>
    </w:tbl>
    <w:p w14:paraId="501696E0" w14:textId="77777777" w:rsidR="00F35328" w:rsidRDefault="00F614C6" w:rsidP="00EA2695">
      <w:pPr>
        <w:spacing w:after="120"/>
        <w:jc w:val="both"/>
        <w:rPr>
          <w:b/>
          <w:bCs/>
        </w:rPr>
      </w:pPr>
      <w:r>
        <w:rPr>
          <w:b/>
          <w:bCs/>
        </w:rPr>
        <w:t xml:space="preserve">Observation </w:t>
      </w:r>
      <w:r>
        <w:rPr>
          <w:rFonts w:eastAsiaTheme="minorEastAsia"/>
          <w:b/>
          <w:bCs/>
          <w:lang w:eastAsia="zh-CN"/>
        </w:rPr>
        <w:t>2</w:t>
      </w:r>
      <w:r>
        <w:rPr>
          <w:b/>
          <w:bCs/>
        </w:rPr>
        <w:t>: It should be ensured that UE could detect LP-WUS when UE’s MR enters into ultra-deep sleep state.</w:t>
      </w:r>
    </w:p>
    <w:p w14:paraId="0DA6F462" w14:textId="1F80E726" w:rsidR="00F35328" w:rsidRDefault="00EA2695">
      <w:pPr>
        <w:spacing w:after="120"/>
        <w:jc w:val="both"/>
      </w:pPr>
      <w:r>
        <w:t>I</w:t>
      </w:r>
      <w:r w:rsidR="00F614C6">
        <w:t>t is agreed that when LP-WUS coverage is insufficient, UE’s MR need</w:t>
      </w:r>
      <w:r>
        <w:t>s</w:t>
      </w:r>
      <w:r w:rsidR="00F614C6">
        <w:t xml:space="preserve"> to fall</w:t>
      </w:r>
      <w:r>
        <w:t xml:space="preserve"> </w:t>
      </w:r>
      <w:r w:rsidR="00F614C6">
        <w:t xml:space="preserve">back to the legacy operation according to the following RAN1 agreements in RAN1#112bis meeting. </w:t>
      </w:r>
    </w:p>
    <w:tbl>
      <w:tblPr>
        <w:tblStyle w:val="af3"/>
        <w:tblW w:w="0" w:type="auto"/>
        <w:tblLook w:val="04A0" w:firstRow="1" w:lastRow="0" w:firstColumn="1" w:lastColumn="0" w:noHBand="0" w:noVBand="1"/>
      </w:tblPr>
      <w:tblGrid>
        <w:gridCol w:w="9628"/>
      </w:tblGrid>
      <w:tr w:rsidR="00F35328" w14:paraId="38626FE3" w14:textId="77777777">
        <w:tc>
          <w:tcPr>
            <w:tcW w:w="9628" w:type="dxa"/>
          </w:tcPr>
          <w:p w14:paraId="58FA0162" w14:textId="77777777" w:rsidR="00F35328" w:rsidRDefault="00F614C6">
            <w:pPr>
              <w:numPr>
                <w:ilvl w:val="0"/>
                <w:numId w:val="16"/>
              </w:numPr>
              <w:rPr>
                <w:rFonts w:eastAsia="Batang"/>
                <w:b/>
                <w:bCs/>
                <w:szCs w:val="20"/>
                <w:lang w:val="en-GB" w:eastAsia="zh-CN"/>
              </w:rPr>
            </w:pPr>
            <w:r>
              <w:rPr>
                <w:rFonts w:eastAsia="Batang"/>
                <w:b/>
                <w:bCs/>
                <w:iCs/>
                <w:szCs w:val="20"/>
                <w:lang w:val="en-GB" w:eastAsia="zh-CN"/>
              </w:rPr>
              <w:t xml:space="preserve">Study potential issues and corresponding solutions for the case when LP-WUS coverage is insufficient </w:t>
            </w:r>
          </w:p>
          <w:p w14:paraId="0A13E5C5" w14:textId="77777777" w:rsidR="00F35328" w:rsidRDefault="00F614C6">
            <w:pPr>
              <w:numPr>
                <w:ilvl w:val="1"/>
                <w:numId w:val="16"/>
              </w:numPr>
              <w:spacing w:after="120"/>
              <w:ind w:left="1434" w:hanging="357"/>
              <w:rPr>
                <w:rFonts w:eastAsia="Batang"/>
                <w:szCs w:val="20"/>
                <w:lang w:val="en-GB" w:eastAsia="zh-CN"/>
              </w:rPr>
            </w:pPr>
            <w:r>
              <w:rPr>
                <w:rFonts w:eastAsia="Batang"/>
                <w:b/>
                <w:bCs/>
                <w:iCs/>
                <w:szCs w:val="20"/>
                <w:lang w:val="en-GB" w:eastAsia="zh-CN"/>
              </w:rPr>
              <w:t xml:space="preserve">At least study fallback mechanisms where the Main Radio switches to legacy operation in case the channel condition of LP-WUS is not sufficient, </w:t>
            </w:r>
            <w:proofErr w:type="gramStart"/>
            <w:r>
              <w:rPr>
                <w:rFonts w:eastAsia="Batang"/>
                <w:b/>
                <w:bCs/>
                <w:iCs/>
                <w:szCs w:val="20"/>
                <w:lang w:val="en-GB" w:eastAsia="zh-CN"/>
              </w:rPr>
              <w:t>e.g.</w:t>
            </w:r>
            <w:proofErr w:type="gramEnd"/>
            <w:r>
              <w:rPr>
                <w:rFonts w:eastAsia="Batang"/>
                <w:b/>
                <w:bCs/>
                <w:iCs/>
                <w:szCs w:val="20"/>
                <w:lang w:val="en-GB" w:eastAsia="zh-CN"/>
              </w:rPr>
              <w:t xml:space="preserve"> below threshold.</w:t>
            </w:r>
          </w:p>
        </w:tc>
      </w:tr>
    </w:tbl>
    <w:p w14:paraId="336B2F95" w14:textId="77777777" w:rsidR="00F35328" w:rsidRDefault="00F614C6">
      <w:pPr>
        <w:spacing w:after="120"/>
        <w:jc w:val="both"/>
        <w:rPr>
          <w:b/>
          <w:bCs/>
        </w:rPr>
      </w:pPr>
      <w:r>
        <w:rPr>
          <w:b/>
          <w:bCs/>
        </w:rPr>
        <w:t xml:space="preserve">Observation </w:t>
      </w:r>
      <w:r>
        <w:rPr>
          <w:rFonts w:eastAsiaTheme="minorEastAsia"/>
          <w:b/>
          <w:bCs/>
          <w:lang w:eastAsia="zh-CN"/>
        </w:rPr>
        <w:t>3</w:t>
      </w:r>
      <w:r>
        <w:rPr>
          <w:b/>
          <w:bCs/>
        </w:rPr>
        <w:t xml:space="preserve">: RAN1 has agreed </w:t>
      </w:r>
      <w:r>
        <w:rPr>
          <w:rFonts w:eastAsia="Batang"/>
          <w:b/>
          <w:bCs/>
          <w:iCs/>
          <w:szCs w:val="20"/>
          <w:lang w:val="en-GB" w:eastAsia="zh-CN"/>
        </w:rPr>
        <w:t>Main Radio switches to legacy operation in case UE is out of the LP-WUS coverage</w:t>
      </w:r>
      <w:r>
        <w:rPr>
          <w:b/>
          <w:bCs/>
        </w:rPr>
        <w:t>.</w:t>
      </w:r>
    </w:p>
    <w:p w14:paraId="320D31FC" w14:textId="61CB0DB5" w:rsidR="00F35328" w:rsidRDefault="00F614C6">
      <w:pPr>
        <w:spacing w:after="120"/>
        <w:jc w:val="both"/>
      </w:pPr>
      <w:r>
        <w:t>Based on the RAN1’s agreements, when UE moves out of the coverage of LP-WUS, UE’s MR should return back to normal state to monitor paging (or even PEI) as legacy, that is to say, UE’s MR exits the ultra-deep sleep state. On the other hand, when UE is in the coverage of LP-WUS, it could decode LP-WUS via LR, in this case</w:t>
      </w:r>
      <w:r w:rsidR="00EA2695">
        <w:t>,</w:t>
      </w:r>
      <w:r>
        <w:t xml:space="preserve"> the paging notification won’t be missed, hence UE’s MR could continue to stay in ultra-deep sleep. </w:t>
      </w:r>
    </w:p>
    <w:p w14:paraId="3F4355A2" w14:textId="5DB49081" w:rsidR="00F35328" w:rsidRDefault="00F614C6">
      <w:pPr>
        <w:spacing w:after="120"/>
        <w:jc w:val="both"/>
      </w:pPr>
      <w:r>
        <w:t>It could be obse</w:t>
      </w:r>
      <w:r w:rsidR="00EA2695">
        <w:t>r</w:t>
      </w:r>
      <w:r>
        <w:t xml:space="preserve">ved that the coverage of LP-WUS is a region in which the quality of received LP-WUS, </w:t>
      </w:r>
      <w:proofErr w:type="gramStart"/>
      <w:r>
        <w:t>e.g.</w:t>
      </w:r>
      <w:proofErr w:type="gramEnd"/>
      <w:r>
        <w:t xml:space="preserve"> the RSRP, RSRQ, SINR, or other metrics (detail is up to RAN1) of LP-WUS is strong enough for UE to process/decode LP-WUS correctly. According to </w:t>
      </w:r>
      <w:r w:rsidR="007F7B05">
        <w:t xml:space="preserve">RAN1 progress, </w:t>
      </w:r>
      <w:r>
        <w:t>UE performs the RRM measurement by LR based on the signals detected by LR and may also perform the RRM measurement by MR when UE’s LR turns on</w:t>
      </w:r>
      <w:r w:rsidR="007F7B05">
        <w:t xml:space="preserve"> in RRC_Idle/inactive mode</w:t>
      </w:r>
      <w:r>
        <w:t>, it is proposed that UE determine</w:t>
      </w:r>
      <w:r w:rsidR="007F7B05">
        <w:t>s</w:t>
      </w:r>
      <w:r>
        <w:t xml:space="preserve"> the coverage of LP-WUS via measurement results performed by LR and/or MR.</w:t>
      </w:r>
    </w:p>
    <w:p w14:paraId="466BA7C1" w14:textId="75F825FA" w:rsidR="00F35328" w:rsidRDefault="00F614C6">
      <w:pPr>
        <w:spacing w:after="120"/>
        <w:jc w:val="both"/>
        <w:rPr>
          <w:b/>
          <w:bCs/>
        </w:rPr>
      </w:pPr>
      <w:r>
        <w:rPr>
          <w:b/>
          <w:bCs/>
        </w:rPr>
        <w:t xml:space="preserve">Observation </w:t>
      </w:r>
      <w:r w:rsidR="007F7B05">
        <w:rPr>
          <w:rFonts w:eastAsiaTheme="minorEastAsia"/>
          <w:b/>
          <w:bCs/>
          <w:lang w:eastAsia="zh-CN"/>
        </w:rPr>
        <w:t>4</w:t>
      </w:r>
      <w:r>
        <w:rPr>
          <w:b/>
          <w:bCs/>
        </w:rPr>
        <w:t xml:space="preserve">: RAN1 is studying the RRM measurement performed by LR and it is </w:t>
      </w:r>
      <w:r>
        <w:rPr>
          <w:b/>
        </w:rPr>
        <w:t>FFS on whether/how to</w:t>
      </w:r>
      <w:r>
        <w:rPr>
          <w:b/>
          <w:bCs/>
        </w:rPr>
        <w:t xml:space="preserve"> perform the RRM measurement by MR.</w:t>
      </w:r>
    </w:p>
    <w:p w14:paraId="2B0F6890" w14:textId="60401013" w:rsidR="00F35328" w:rsidRDefault="00F614C6">
      <w:pPr>
        <w:spacing w:after="120"/>
        <w:jc w:val="both"/>
        <w:rPr>
          <w:rFonts w:eastAsia="宋体"/>
          <w:b/>
          <w:bCs/>
          <w:szCs w:val="20"/>
          <w:lang w:val="en-GB" w:eastAsia="zh-CN"/>
        </w:rPr>
      </w:pPr>
      <w:r>
        <w:rPr>
          <w:rFonts w:eastAsia="宋体"/>
          <w:b/>
          <w:bCs/>
          <w:szCs w:val="20"/>
          <w:lang w:val="en-GB" w:eastAsia="zh-CN"/>
        </w:rPr>
        <w:t xml:space="preserve">Proposal </w:t>
      </w:r>
      <w:r w:rsidR="007F7B05">
        <w:rPr>
          <w:rFonts w:eastAsia="宋体"/>
          <w:b/>
          <w:bCs/>
          <w:szCs w:val="20"/>
          <w:lang w:val="en-GB" w:eastAsia="zh-CN"/>
        </w:rPr>
        <w:t>4</w:t>
      </w:r>
      <w:r>
        <w:rPr>
          <w:rFonts w:eastAsia="宋体"/>
          <w:b/>
          <w:bCs/>
          <w:szCs w:val="20"/>
          <w:lang w:val="en-GB" w:eastAsia="zh-CN"/>
        </w:rPr>
        <w:t xml:space="preserve">: UE’s MR could </w:t>
      </w:r>
      <w:r>
        <w:rPr>
          <w:rFonts w:eastAsia="宋体" w:hint="eastAsia"/>
          <w:b/>
          <w:bCs/>
          <w:szCs w:val="20"/>
          <w:lang w:val="en-GB" w:eastAsia="zh-CN"/>
        </w:rPr>
        <w:t>stay</w:t>
      </w:r>
      <w:r>
        <w:rPr>
          <w:rFonts w:eastAsia="宋体"/>
          <w:b/>
          <w:bCs/>
          <w:szCs w:val="20"/>
          <w:lang w:val="en-GB" w:eastAsia="zh-CN"/>
        </w:rPr>
        <w:t xml:space="preserve"> in ultra-deep sleep power state only when UE is in the coverage of LP-WUS. UE’s MR should exit </w:t>
      </w:r>
      <w:r>
        <w:rPr>
          <w:b/>
        </w:rPr>
        <w:t>ultra-deep sleep power state</w:t>
      </w:r>
      <w:r>
        <w:rPr>
          <w:rFonts w:eastAsia="宋体"/>
          <w:b/>
          <w:bCs/>
          <w:szCs w:val="20"/>
          <w:lang w:val="en-GB" w:eastAsia="zh-CN"/>
        </w:rPr>
        <w:t xml:space="preserve"> when UE moves out of coverage of LP-WUS. The determination of whether UE is in coverage or out of coverage of LP-WUS could be based on the</w:t>
      </w:r>
      <w:r>
        <w:t xml:space="preserve"> </w:t>
      </w:r>
      <w:r>
        <w:rPr>
          <w:rFonts w:eastAsia="宋体"/>
          <w:b/>
          <w:bCs/>
          <w:szCs w:val="20"/>
          <w:lang w:val="en-GB" w:eastAsia="zh-CN"/>
        </w:rPr>
        <w:t xml:space="preserve">measurements performed by LR and/or MR, details are FFS. </w:t>
      </w:r>
    </w:p>
    <w:p w14:paraId="092B20CD" w14:textId="77777777" w:rsidR="00F35328" w:rsidRDefault="00F614C6">
      <w:pPr>
        <w:jc w:val="both"/>
        <w:rPr>
          <w:rFonts w:eastAsia="宋体"/>
          <w:szCs w:val="20"/>
          <w:lang w:val="en-GB" w:eastAsia="zh-CN"/>
        </w:rPr>
      </w:pPr>
      <w:r>
        <w:rPr>
          <w:rFonts w:eastAsia="宋体"/>
          <w:szCs w:val="20"/>
          <w:lang w:val="en-GB" w:eastAsia="zh-CN"/>
        </w:rPr>
        <w:t xml:space="preserve">As discussed above, during ultra-deep sleep state, the LR will monitor LP-WUS. If the UE receives LP-WUS via LR which indicates UE to wake up, UE’s MR should also exit the ultra-deep sleep state to perform legacy RRC_IDLE/RRC_INACTIVE behaviour, </w:t>
      </w:r>
      <w:proofErr w:type="gramStart"/>
      <w:r>
        <w:rPr>
          <w:rFonts w:eastAsia="宋体"/>
          <w:szCs w:val="20"/>
          <w:lang w:val="en-GB" w:eastAsia="zh-CN"/>
        </w:rPr>
        <w:t>e.g.</w:t>
      </w:r>
      <w:proofErr w:type="gramEnd"/>
      <w:r>
        <w:rPr>
          <w:rFonts w:eastAsia="宋体"/>
          <w:szCs w:val="20"/>
          <w:lang w:val="en-GB" w:eastAsia="zh-CN"/>
        </w:rPr>
        <w:t xml:space="preserve"> paging monitoring, SI reception, etc. </w:t>
      </w:r>
    </w:p>
    <w:p w14:paraId="56960CB2" w14:textId="6A518B4A" w:rsidR="00F35328" w:rsidRDefault="00F614C6">
      <w:pPr>
        <w:spacing w:after="120"/>
        <w:jc w:val="both"/>
        <w:rPr>
          <w:b/>
          <w:bCs/>
          <w:lang w:eastAsia="zh-CN"/>
        </w:rPr>
      </w:pPr>
      <w:r>
        <w:rPr>
          <w:b/>
        </w:rPr>
        <w:t xml:space="preserve">Proposal </w:t>
      </w:r>
      <w:r w:rsidR="007F7B05">
        <w:rPr>
          <w:b/>
        </w:rPr>
        <w:t>5</w:t>
      </w:r>
      <w:r>
        <w:rPr>
          <w:b/>
        </w:rPr>
        <w:t>: UE’s MR should exit ultra-deep sleep power state</w:t>
      </w:r>
      <w:r>
        <w:rPr>
          <w:b/>
          <w:bCs/>
        </w:rPr>
        <w:t xml:space="preserve"> when UE receives LP-WUS which indicates the UE to wake up.</w:t>
      </w:r>
    </w:p>
    <w:p w14:paraId="10837894" w14:textId="79F10A95" w:rsidR="00F35328" w:rsidRPr="00EA2695" w:rsidRDefault="00F614C6">
      <w:pPr>
        <w:spacing w:after="120"/>
        <w:jc w:val="both"/>
        <w:rPr>
          <w:szCs w:val="20"/>
          <w:lang w:eastAsia="zh-CN"/>
        </w:rPr>
      </w:pPr>
      <w:r>
        <w:rPr>
          <w:szCs w:val="20"/>
          <w:lang w:eastAsia="zh-CN"/>
        </w:rPr>
        <w:t>Besides, RAN2 could also study other scenarios to wake up UE’s MR from ultra-deep sleep state based on companies’ contributions.</w:t>
      </w:r>
    </w:p>
    <w:p w14:paraId="1EB57160"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sidRPr="007F7B05">
        <w:rPr>
          <w:rFonts w:ascii="Arial" w:eastAsia="MS Mincho" w:hAnsi="Arial" w:cs="Arial"/>
          <w:iCs/>
          <w:sz w:val="30"/>
          <w:szCs w:val="30"/>
          <w:lang w:eastAsia="zh-CN"/>
        </w:rPr>
        <w:t>Paging monitoring</w:t>
      </w:r>
    </w:p>
    <w:p w14:paraId="641244E2" w14:textId="77777777" w:rsidR="00B46B68" w:rsidRPr="00B46B68" w:rsidRDefault="00B46B68" w:rsidP="00B46B68">
      <w:pPr>
        <w:spacing w:after="120"/>
        <w:jc w:val="both"/>
        <w:rPr>
          <w:rFonts w:eastAsia="宋体"/>
          <w:b/>
          <w:bCs/>
          <w:u w:val="single"/>
          <w:lang w:eastAsia="zh-CN"/>
        </w:rPr>
      </w:pPr>
      <w:r w:rsidRPr="00B46B68">
        <w:rPr>
          <w:rFonts w:eastAsia="宋体"/>
          <w:b/>
          <w:bCs/>
          <w:u w:val="single"/>
          <w:lang w:eastAsia="zh-CN"/>
        </w:rPr>
        <w:t>Paging monitoring</w:t>
      </w:r>
      <w:r>
        <w:rPr>
          <w:rFonts w:eastAsia="宋体"/>
          <w:b/>
          <w:bCs/>
          <w:u w:val="single"/>
          <w:lang w:eastAsia="zh-CN"/>
        </w:rPr>
        <w:t xml:space="preserve"> for </w:t>
      </w:r>
      <w:r w:rsidRPr="00B46B68">
        <w:rPr>
          <w:rFonts w:eastAsia="宋体"/>
          <w:b/>
          <w:bCs/>
          <w:u w:val="single"/>
          <w:lang w:eastAsia="zh-CN"/>
        </w:rPr>
        <w:t>power consumption and latency reduction</w:t>
      </w:r>
    </w:p>
    <w:p w14:paraId="31CB3EC7" w14:textId="77777777" w:rsidR="00F35328" w:rsidRDefault="00F614C6">
      <w:pPr>
        <w:spacing w:after="120"/>
        <w:jc w:val="both"/>
      </w:pPr>
      <w:r>
        <w:rPr>
          <w:rFonts w:eastAsia="宋体"/>
          <w:lang w:eastAsia="zh-CN"/>
        </w:rPr>
        <w:t>For legacy UEs in RRC_Idle/RRC_Inactive state, UE should periodically wake up to perform paging monitoring with DRX. In addition, UE may wake up every paging cycle(s) to perform measurements/sync according to the defined requirements. These two behaviors contribute most of the power consumption for RRC_Idle/RRC_Inactive UEs.</w:t>
      </w:r>
    </w:p>
    <w:p w14:paraId="5D341608" w14:textId="77777777" w:rsidR="00F35328" w:rsidRDefault="00F614C6">
      <w:pPr>
        <w:spacing w:after="120"/>
        <w:jc w:val="both"/>
        <w:rPr>
          <w:b/>
        </w:rPr>
      </w:pPr>
      <w:r>
        <w:rPr>
          <w:rFonts w:eastAsia="宋体"/>
          <w:b/>
          <w:lang w:eastAsia="zh-CN"/>
        </w:rPr>
        <w:t>Observation 5: For legacy UE in RRC_Idle/RRC_Inactive state, paging monitoring and measurement contribute most of the power consumption.</w:t>
      </w:r>
    </w:p>
    <w:p w14:paraId="323E2486" w14:textId="77777777" w:rsidR="00F35328" w:rsidRDefault="00F614C6">
      <w:pPr>
        <w:spacing w:after="120"/>
        <w:jc w:val="both"/>
        <w:rPr>
          <w:rFonts w:eastAsia="宋体"/>
          <w:lang w:eastAsia="zh-CN"/>
        </w:rPr>
      </w:pPr>
      <w:r>
        <w:rPr>
          <w:rFonts w:eastAsia="宋体"/>
          <w:lang w:eastAsia="zh-CN"/>
        </w:rPr>
        <w:t>To reduce the power consumption of paging monitoring, PEI</w:t>
      </w:r>
      <w:r>
        <w:rPr>
          <w:rFonts w:eastAsia="等线"/>
          <w:lang w:eastAsia="zh-CN"/>
        </w:rPr>
        <w:t xml:space="preserve"> (Paging Early Indication) </w:t>
      </w:r>
      <w:r>
        <w:rPr>
          <w:rFonts w:eastAsia="宋体"/>
          <w:lang w:eastAsia="zh-CN"/>
        </w:rPr>
        <w:t xml:space="preserve">was introduced in Rel-17. One PEI is associated with one PO, which is used to indicate UEs whether need to monitor the following PO. A UE supporting PEI can monitor PEI associated with its PO. If no PEI is detected, the UE can skip the following PO monitoring. In this way, the power consumption of paging monitoring </w:t>
      </w:r>
      <w:r>
        <w:rPr>
          <w:rFonts w:eastAsia="宋体" w:hint="eastAsia"/>
          <w:lang w:eastAsia="zh-CN"/>
        </w:rPr>
        <w:t>can</w:t>
      </w:r>
      <w:r>
        <w:rPr>
          <w:rFonts w:eastAsia="宋体"/>
          <w:lang w:eastAsia="zh-CN"/>
        </w:rPr>
        <w:t xml:space="preserve"> be reduced by PEI. </w:t>
      </w:r>
    </w:p>
    <w:p w14:paraId="150BE693" w14:textId="77777777" w:rsidR="00F35328" w:rsidRDefault="00F614C6">
      <w:pPr>
        <w:spacing w:after="120"/>
        <w:jc w:val="both"/>
        <w:rPr>
          <w:rFonts w:eastAsia="宋体"/>
          <w:lang w:eastAsia="zh-CN"/>
        </w:rPr>
      </w:pPr>
      <w:r>
        <w:rPr>
          <w:rFonts w:eastAsia="宋体"/>
          <w:lang w:eastAsia="zh-CN"/>
        </w:rPr>
        <w:t xml:space="preserve">However, the PEI solution requires the MR to monitor PEI, which implies the MR cannot sleep for a duration longer than one DRX cycle. </w:t>
      </w:r>
      <w:r>
        <w:rPr>
          <w:rFonts w:eastAsia="宋体" w:hint="eastAsia"/>
          <w:lang w:eastAsia="zh-CN"/>
        </w:rPr>
        <w:t>It</w:t>
      </w:r>
      <w:r>
        <w:rPr>
          <w:rFonts w:eastAsia="宋体"/>
          <w:lang w:eastAsia="zh-CN"/>
        </w:rPr>
        <w:t xml:space="preserve"> could be micro/light/deep sleep according to the DRX cycle length. If LP-WUS is introduced, the LR can be applied to monitor the LP-WUS. Using LR to perform LP-WUS monitoring allows the MR to ultra-deep sleep for a duration longer than one DRX cycle. Besides,</w:t>
      </w:r>
      <w:r>
        <w:t xml:space="preserve"> the power consumption of LR is expected to be significantly low. Thus,</w:t>
      </w:r>
      <w:r>
        <w:rPr>
          <w:rFonts w:eastAsia="宋体"/>
          <w:lang w:eastAsia="zh-CN"/>
        </w:rPr>
        <w:t xml:space="preserve"> LP-WUS-based solution can consume much less power than legacy. </w:t>
      </w:r>
    </w:p>
    <w:p w14:paraId="04994A3B" w14:textId="77777777" w:rsidR="00F35328" w:rsidRDefault="00F614C6">
      <w:pPr>
        <w:spacing w:after="120"/>
        <w:jc w:val="both"/>
        <w:rPr>
          <w:rFonts w:eastAsia="宋体"/>
          <w:b/>
          <w:lang w:eastAsia="zh-CN"/>
        </w:rPr>
      </w:pPr>
      <w:r>
        <w:rPr>
          <w:rFonts w:eastAsia="宋体"/>
          <w:b/>
          <w:lang w:eastAsia="zh-CN"/>
        </w:rPr>
        <w:t>Observation 6: For paging monitoring, LP-WUS-based solution can consume much less power than legacy.</w:t>
      </w:r>
    </w:p>
    <w:p w14:paraId="07C16F16" w14:textId="77777777" w:rsidR="00F35328" w:rsidRDefault="00F614C6">
      <w:pPr>
        <w:spacing w:after="120"/>
        <w:jc w:val="both"/>
        <w:rPr>
          <w:rFonts w:eastAsia="宋体"/>
          <w:lang w:eastAsia="zh-CN"/>
        </w:rPr>
      </w:pPr>
      <w:r>
        <w:rPr>
          <w:rFonts w:eastAsia="宋体"/>
          <w:lang w:eastAsia="zh-CN"/>
        </w:rPr>
        <w:t xml:space="preserve">As we known, eDRX is also another solution to reduce the power consumption of </w:t>
      </w:r>
      <w:r>
        <w:rPr>
          <w:rFonts w:eastAsia="宋体"/>
          <w:szCs w:val="20"/>
          <w:lang w:eastAsia="zh-CN"/>
        </w:rPr>
        <w:t>RRC_Idle/RRC_Inactive UE</w:t>
      </w:r>
      <w:r>
        <w:rPr>
          <w:rFonts w:eastAsia="宋体"/>
          <w:lang w:eastAsia="zh-CN"/>
        </w:rPr>
        <w:t xml:space="preserve">. With eDRX, the UE is required to monitor paging only in a PTW window for one eDRX cycle, </w:t>
      </w:r>
      <w:proofErr w:type="gramStart"/>
      <w:r>
        <w:rPr>
          <w:rFonts w:eastAsia="宋体"/>
          <w:lang w:eastAsia="zh-CN"/>
        </w:rPr>
        <w:t>i.e.</w:t>
      </w:r>
      <w:proofErr w:type="gramEnd"/>
      <w:r>
        <w:rPr>
          <w:rFonts w:eastAsia="宋体"/>
          <w:lang w:eastAsia="zh-CN"/>
        </w:rPr>
        <w:t xml:space="preserve"> the MR is allowed to sleep out of the PTW window. The drawback of the eDRX solution is long paging latency according to the eDRX cycle, which limits its applicability and is usually applied to devices with delay tolerant services, such as IoT, but is not suitable for the eMBB and IIoT use cases. In comparison, using LP-WUS could extend the sleep duration of the MR without increasing the paging latency.</w:t>
      </w:r>
    </w:p>
    <w:p w14:paraId="22CF5491" w14:textId="77777777" w:rsidR="00F35328" w:rsidRDefault="00F614C6">
      <w:pPr>
        <w:spacing w:after="120"/>
        <w:jc w:val="both"/>
        <w:rPr>
          <w:rFonts w:eastAsia="宋体"/>
          <w:b/>
          <w:lang w:eastAsia="zh-CN"/>
        </w:rPr>
      </w:pPr>
      <w:r>
        <w:rPr>
          <w:rFonts w:eastAsia="宋体"/>
          <w:b/>
          <w:lang w:eastAsia="zh-CN"/>
        </w:rPr>
        <w:t>Observation 7: Compared with eDRX, using LP-WUS could extend the sleep duration of the MR without increasing the paging latency.</w:t>
      </w:r>
    </w:p>
    <w:p w14:paraId="06EC13A6" w14:textId="4DCC9634" w:rsidR="00F35328" w:rsidRDefault="00F614C6">
      <w:pPr>
        <w:pStyle w:val="a0"/>
        <w:rPr>
          <w:lang w:eastAsia="zh-CN"/>
        </w:rPr>
      </w:pPr>
      <w:r>
        <w:rPr>
          <w:lang w:eastAsia="zh-CN"/>
        </w:rPr>
        <w:t>To compare the power saving effects of various power saving solutions, RAN1 is evaluating the power evaluation for all legacy solutions. Here, we also provide some evaluation results on power saving gain in RRC_IDLE and RRC_INACTIVE state with LP-WUS in Annex, more detailed simulation assumptions and results could be found in [</w:t>
      </w:r>
      <w:r w:rsidR="00EA2695">
        <w:rPr>
          <w:lang w:eastAsia="zh-CN"/>
        </w:rPr>
        <w:t>3</w:t>
      </w:r>
      <w:r>
        <w:rPr>
          <w:lang w:eastAsia="zh-CN"/>
        </w:rPr>
        <w:t xml:space="preserve">]. It could be observed that the LP-WUS could achieve substantial power saving gain for RRC_IDLE and RRC_INACTIVE state in various scenarios. </w:t>
      </w:r>
    </w:p>
    <w:p w14:paraId="29BA7A08" w14:textId="77777777" w:rsidR="00F35328" w:rsidRDefault="00F614C6">
      <w:pPr>
        <w:spacing w:after="120"/>
        <w:jc w:val="both"/>
        <w:rPr>
          <w:rFonts w:eastAsia="宋体"/>
          <w:lang w:eastAsia="zh-CN"/>
        </w:rPr>
      </w:pPr>
      <w:r>
        <w:rPr>
          <w:rFonts w:eastAsia="宋体"/>
          <w:lang w:eastAsia="zh-CN"/>
        </w:rPr>
        <w:t>Taking the above observations into account, we suggest:</w:t>
      </w:r>
    </w:p>
    <w:p w14:paraId="71E85D9E" w14:textId="1D9EC880" w:rsidR="00F35328" w:rsidRDefault="00F614C6">
      <w:pPr>
        <w:spacing w:after="120"/>
        <w:jc w:val="both"/>
        <w:rPr>
          <w:b/>
          <w:bCs/>
        </w:rPr>
      </w:pPr>
      <w:r>
        <w:rPr>
          <w:b/>
          <w:bCs/>
        </w:rPr>
        <w:t xml:space="preserve">Proposal </w:t>
      </w:r>
      <w:r w:rsidR="007F7B05">
        <w:rPr>
          <w:b/>
          <w:bCs/>
        </w:rPr>
        <w:t>6</w:t>
      </w:r>
      <w:r>
        <w:rPr>
          <w:b/>
          <w:bCs/>
        </w:rPr>
        <w:t xml:space="preserve">: RAN2 to study LP-WUS applicable for </w:t>
      </w:r>
      <w:r>
        <w:rPr>
          <w:rFonts w:eastAsia="宋体"/>
          <w:b/>
          <w:bCs/>
          <w:lang w:eastAsia="zh-CN"/>
        </w:rPr>
        <w:t>RRC_Idle/RRC_Inactive state</w:t>
      </w:r>
      <w:r>
        <w:rPr>
          <w:b/>
          <w:bCs/>
        </w:rPr>
        <w:t xml:space="preserve"> to reduce power consumption and latency of paging </w:t>
      </w:r>
      <w:r>
        <w:rPr>
          <w:rFonts w:eastAsia="宋体"/>
          <w:b/>
          <w:bCs/>
          <w:lang w:eastAsia="zh-CN"/>
        </w:rPr>
        <w:t>monitoring</w:t>
      </w:r>
      <w:r>
        <w:rPr>
          <w:b/>
          <w:bCs/>
        </w:rPr>
        <w:t xml:space="preserve">. </w:t>
      </w:r>
    </w:p>
    <w:p w14:paraId="5FF657CF" w14:textId="31BABF38" w:rsidR="00F35328" w:rsidRPr="00B46B68" w:rsidRDefault="00F614C6" w:rsidP="00B46B68">
      <w:pPr>
        <w:spacing w:after="120"/>
        <w:jc w:val="both"/>
        <w:rPr>
          <w:rFonts w:eastAsia="宋体"/>
          <w:b/>
          <w:bCs/>
          <w:u w:val="single"/>
          <w:lang w:eastAsia="zh-CN"/>
        </w:rPr>
      </w:pPr>
      <w:r w:rsidRPr="00B46B68">
        <w:rPr>
          <w:rFonts w:eastAsia="宋体"/>
          <w:b/>
          <w:bCs/>
          <w:u w:val="single"/>
          <w:lang w:eastAsia="zh-CN"/>
        </w:rPr>
        <w:t>Subgrouping for LP-WUS</w:t>
      </w:r>
    </w:p>
    <w:p w14:paraId="08938EA6" w14:textId="77777777" w:rsidR="00F35328" w:rsidRDefault="00F614C6">
      <w:pPr>
        <w:spacing w:after="120"/>
        <w:jc w:val="both"/>
        <w:rPr>
          <w:rFonts w:eastAsia="等线"/>
          <w:lang w:eastAsia="zh-CN"/>
        </w:rPr>
      </w:pPr>
      <w:r>
        <w:t xml:space="preserve">As justified in [1], if </w:t>
      </w:r>
      <w:r>
        <w:rPr>
          <w:rFonts w:eastAsia="等线"/>
          <w:lang w:eastAsia="zh-CN"/>
        </w:rPr>
        <w:t>UE’s MR wakes up only when it needs to be triggered, e.g., for paging addressed to this UE, power consumption could be dramatically reduced. That is to say, LP-WUS FAR (False Alarm Rate) is also critical to UE power consumption. The LP-WUS FAR could be caused by channel condition or insufficient paging grouping. The former is to be addressed by RAN1, which is being discussed. The latter means the detection of an LP-WUS which is intended to wake up/alarm the LR of another UE within the same UE group. It is obvious that high FAR caused by insufficient grouping paging deteriorates UE power consumption as well.</w:t>
      </w:r>
    </w:p>
    <w:p w14:paraId="1FD41FBE" w14:textId="77777777" w:rsidR="00F35328" w:rsidRDefault="00F614C6">
      <w:pPr>
        <w:spacing w:after="120"/>
        <w:jc w:val="both"/>
        <w:rPr>
          <w:rFonts w:eastAsia="宋体"/>
          <w:b/>
          <w:bCs/>
          <w:szCs w:val="20"/>
          <w:lang w:val="en-GB" w:eastAsia="zh-CN"/>
        </w:rPr>
      </w:pPr>
      <w:r>
        <w:rPr>
          <w:rFonts w:eastAsia="宋体"/>
          <w:b/>
          <w:bCs/>
          <w:szCs w:val="20"/>
          <w:lang w:val="en-GB" w:eastAsia="zh-CN"/>
        </w:rPr>
        <w:t xml:space="preserve">Observation 8: High FAR caused by </w:t>
      </w:r>
      <w:r>
        <w:rPr>
          <w:rFonts w:eastAsia="等线"/>
          <w:b/>
          <w:lang w:eastAsia="zh-CN"/>
        </w:rPr>
        <w:t xml:space="preserve">insufficient </w:t>
      </w:r>
      <w:r>
        <w:rPr>
          <w:rFonts w:eastAsia="宋体"/>
          <w:b/>
          <w:bCs/>
          <w:szCs w:val="20"/>
          <w:lang w:val="en-GB" w:eastAsia="zh-CN"/>
        </w:rPr>
        <w:t>paging grouping deteriorates UE power consumption.</w:t>
      </w:r>
    </w:p>
    <w:p w14:paraId="27D280A9" w14:textId="77777777" w:rsidR="00F35328" w:rsidRDefault="00F614C6">
      <w:pPr>
        <w:spacing w:after="120"/>
        <w:jc w:val="both"/>
        <w:rPr>
          <w:rFonts w:eastAsia="等线"/>
          <w:lang w:eastAsia="zh-CN"/>
        </w:rPr>
      </w:pPr>
      <w:r>
        <w:rPr>
          <w:rFonts w:eastAsia="等线"/>
          <w:lang w:eastAsia="zh-CN"/>
        </w:rPr>
        <w:t>To address the high FAR issue caused by insufficient paging grouping, subgrouping for LP-WUS could be considered, similar as the paging subgrouping introduced in Rel-17. In Rel-17, paging subgrouping via PEI was introduced, where UEs monitoring paging on the same PO are divided into maximum 8 subgroups. In order to obtain more power saving gain, it is better to introduce subgrouping for LP-WUS. Especially in case</w:t>
      </w:r>
      <w:r>
        <w:t xml:space="preserve"> there is no association between LP-WUS and PO, </w:t>
      </w:r>
      <w:proofErr w:type="gramStart"/>
      <w:r>
        <w:t>e.g.</w:t>
      </w:r>
      <w:proofErr w:type="gramEnd"/>
      <w:r>
        <w:t xml:space="preserve"> LP-WUS is common for all UE (i.e. no UE grouping based on the transmission time of LP-WUS), paging grouping is more beneficial for LP-WUS. Hence, we propose that: </w:t>
      </w:r>
    </w:p>
    <w:p w14:paraId="519E958E" w14:textId="3CAB2308" w:rsidR="00F35328" w:rsidRDefault="00F614C6">
      <w:pPr>
        <w:spacing w:after="120"/>
        <w:jc w:val="both"/>
        <w:rPr>
          <w:b/>
          <w:bCs/>
        </w:rPr>
      </w:pPr>
      <w:r>
        <w:rPr>
          <w:b/>
          <w:bCs/>
        </w:rPr>
        <w:t xml:space="preserve">Proposal </w:t>
      </w:r>
      <w:r w:rsidR="007F7B05">
        <w:rPr>
          <w:b/>
          <w:bCs/>
        </w:rPr>
        <w:t>7</w:t>
      </w:r>
      <w:r>
        <w:rPr>
          <w:b/>
          <w:bCs/>
        </w:rPr>
        <w:t>: RAN2 to study introducing subgrouping for LP-WUS to reduce false alarms rate.</w:t>
      </w:r>
    </w:p>
    <w:p w14:paraId="4BDC5156" w14:textId="77777777" w:rsidR="00F35328" w:rsidRDefault="00F614C6">
      <w:pPr>
        <w:spacing w:after="120"/>
        <w:jc w:val="both"/>
        <w:rPr>
          <w:rFonts w:eastAsiaTheme="minorEastAsia"/>
          <w:lang w:eastAsia="zh-CN"/>
        </w:rPr>
      </w:pPr>
      <w:r>
        <w:t>How to include subgrouping information in LP-WUS is an open issue needs further study. LP-WUS may include sync signal /sequence, payload and CRC as discussed in RAN1. T</w:t>
      </w:r>
      <w:r>
        <w:rPr>
          <w:rFonts w:eastAsiaTheme="minorEastAsia"/>
          <w:lang w:eastAsia="zh-CN"/>
        </w:rPr>
        <w:t xml:space="preserve">he structure for LP-WUS is being discussed in RAN1, which highly depends on how many information bits can be conveyed. For example, sequence-based LP-WUS can be considered if limited information bits are conveyed, while control information payload may be required if more bits would be conveyed. </w:t>
      </w:r>
    </w:p>
    <w:p w14:paraId="5E292788" w14:textId="77777777" w:rsidR="00F35328" w:rsidRDefault="00F614C6">
      <w:pPr>
        <w:spacing w:after="120"/>
        <w:jc w:val="both"/>
      </w:pPr>
      <w:r>
        <w:rPr>
          <w:rFonts w:eastAsiaTheme="minorEastAsia"/>
          <w:lang w:eastAsia="zh-CN"/>
        </w:rPr>
        <w:t xml:space="preserve">Subgrouping information could be conveyed via LP-WUS sequence or payload. More bits for subgrouping information, less paging </w:t>
      </w:r>
      <w:r>
        <w:rPr>
          <w:rFonts w:eastAsia="等线"/>
          <w:lang w:eastAsia="zh-CN"/>
        </w:rPr>
        <w:t>FAR</w:t>
      </w:r>
      <w:r>
        <w:rPr>
          <w:rFonts w:eastAsiaTheme="minorEastAsia"/>
          <w:lang w:eastAsia="zh-CN"/>
        </w:rPr>
        <w:t xml:space="preserve">. In PEI solution in Rel-17, up to 8 subgroups can be supported within one PO, </w:t>
      </w:r>
      <w:proofErr w:type="gramStart"/>
      <w:r>
        <w:rPr>
          <w:rFonts w:eastAsiaTheme="minorEastAsia"/>
          <w:lang w:eastAsia="zh-CN"/>
        </w:rPr>
        <w:t>i.e.</w:t>
      </w:r>
      <w:proofErr w:type="gramEnd"/>
      <w:r>
        <w:rPr>
          <w:rFonts w:eastAsiaTheme="minorEastAsia"/>
          <w:lang w:eastAsia="zh-CN"/>
        </w:rPr>
        <w:t xml:space="preserve"> 3 bits are used for subgrouping. Considering 10-bit UE ID is already used to determine the time location of PO, 13 bits in total are used for legacy paging subgrouping in PEI. If a </w:t>
      </w:r>
      <w:r>
        <w:t xml:space="preserve">LP-WUS can be monitored by all UEs in one cell, at least 13-bit paging subgrouping information is required in order to achieve similar subgrouping granularity as legacy. We may further investigate how to convey this paging subgrouping information by LP-WUS sequence and/or payload. However, this relies on the LP-WUS signaling design by RAN1. It would be better to send an LS to RAN1 to raise this paging subgrouping requirement, and check whether it is feasible to include paging subgrouping information in LP-WUS, if yes, how many bits could be used for this purpose. </w:t>
      </w:r>
    </w:p>
    <w:p w14:paraId="51890814" w14:textId="6A6E567A" w:rsidR="00F35328" w:rsidRDefault="00F614C6">
      <w:pPr>
        <w:spacing w:after="120"/>
        <w:jc w:val="both"/>
        <w:rPr>
          <w:b/>
          <w:bCs/>
        </w:rPr>
      </w:pPr>
      <w:r>
        <w:rPr>
          <w:b/>
          <w:bCs/>
        </w:rPr>
        <w:t xml:space="preserve">Proposal </w:t>
      </w:r>
      <w:r w:rsidR="007F7B05">
        <w:rPr>
          <w:b/>
          <w:bCs/>
        </w:rPr>
        <w:t>8</w:t>
      </w:r>
      <w:r>
        <w:rPr>
          <w:b/>
          <w:bCs/>
        </w:rPr>
        <w:t>: Send an LS to RAN1 to check whether it is possible to include paging subgrouping information in LP-WUS, if yes, how many bits could be used for this purpose.</w:t>
      </w:r>
    </w:p>
    <w:p w14:paraId="1107CF32" w14:textId="1E8DD69A" w:rsidR="00F35328" w:rsidRPr="007F7B05"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sidRPr="007F7B05">
        <w:rPr>
          <w:rFonts w:ascii="Arial" w:eastAsia="MS Mincho" w:hAnsi="Arial" w:cs="Arial"/>
          <w:iCs/>
          <w:sz w:val="30"/>
          <w:szCs w:val="30"/>
          <w:lang w:eastAsia="zh-CN"/>
        </w:rPr>
        <w:t>SI change and ETWS/CMAS notification</w:t>
      </w:r>
    </w:p>
    <w:p w14:paraId="73A4622A" w14:textId="77777777" w:rsidR="00F35328" w:rsidRDefault="00F614C6">
      <w:pPr>
        <w:spacing w:after="120"/>
        <w:jc w:val="both"/>
        <w:rPr>
          <w:rFonts w:eastAsiaTheme="minorEastAsia"/>
          <w:szCs w:val="21"/>
          <w:lang w:eastAsia="zh-CN"/>
        </w:rPr>
      </w:pPr>
      <w:r>
        <w:rPr>
          <w:rFonts w:eastAsiaTheme="minorEastAsia"/>
          <w:szCs w:val="21"/>
          <w:lang w:eastAsia="zh-CN"/>
        </w:rPr>
        <w:t xml:space="preserve">In legacy, the UE in RRC_IDLE/RRC_INACTIVE shall ensure having a valid (latest) version of system information of the current serving cell. The UE shall monitor SI change indication in its own paging occasion every DRX cycle in RRC_IDLE/RRC_INACTIVE state and the UE needs to acquire the updated SI upon receiving SI change indication. Moreover, UE needs to acquire the SI of the serving cell when UE performs cell selection/reselection. </w:t>
      </w:r>
    </w:p>
    <w:p w14:paraId="0456DD86" w14:textId="77777777" w:rsidR="00F35328" w:rsidRDefault="00F614C6">
      <w:pPr>
        <w:spacing w:after="120"/>
        <w:jc w:val="both"/>
        <w:rPr>
          <w:rFonts w:eastAsiaTheme="minorEastAsia"/>
          <w:szCs w:val="21"/>
          <w:lang w:eastAsia="zh-CN"/>
        </w:rPr>
      </w:pPr>
      <w:r>
        <w:rPr>
          <w:rFonts w:eastAsiaTheme="minorEastAsia"/>
          <w:szCs w:val="21"/>
          <w:lang w:eastAsia="zh-CN"/>
        </w:rPr>
        <w:t>In case UE’s MR enters into ultra-deep sleep state, it should be studied whether the UE needs to maintain valid SI during ultra-deep sleep, including the scenarios of SI change or cell selection/reselection. The following options could be considered:</w:t>
      </w:r>
    </w:p>
    <w:p w14:paraId="137CFF53" w14:textId="77777777"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Option 1: UE maintains valid SI during ultra-deep sleep.</w:t>
      </w:r>
    </w:p>
    <w:p w14:paraId="3D5BDBFC" w14:textId="77777777"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Option 2: UE doesn’t maintain valid SI during ultra-deep sleep.</w:t>
      </w:r>
    </w:p>
    <w:p w14:paraId="08131B4E" w14:textId="77777777" w:rsidR="00F35328" w:rsidRDefault="00F614C6">
      <w:pPr>
        <w:spacing w:after="120"/>
        <w:jc w:val="both"/>
        <w:rPr>
          <w:rFonts w:eastAsiaTheme="minorEastAsia"/>
          <w:szCs w:val="21"/>
          <w:lang w:eastAsia="zh-CN"/>
        </w:rPr>
      </w:pPr>
      <w:r>
        <w:rPr>
          <w:rFonts w:eastAsiaTheme="minorEastAsia"/>
          <w:szCs w:val="21"/>
          <w:lang w:eastAsia="zh-CN"/>
        </w:rPr>
        <w:t>Option 1 could achieve less paging latency with some power consumption since the MR may need to wake up to receive the updated SI, while option 2 has more power saving gain while the paging latency may be longer since the UE needs to receive SI after waking up before paging reception or initiating the RRC connection setup.</w:t>
      </w:r>
    </w:p>
    <w:p w14:paraId="600B411F" w14:textId="71064B0D" w:rsidR="00F35328" w:rsidRDefault="00F614C6">
      <w:pPr>
        <w:spacing w:after="120"/>
        <w:jc w:val="both"/>
        <w:rPr>
          <w:rFonts w:eastAsia="等线"/>
          <w:lang w:eastAsia="zh-CN"/>
        </w:rPr>
      </w:pPr>
      <w:r>
        <w:rPr>
          <w:b/>
          <w:bCs/>
        </w:rPr>
        <w:t>Proposal</w:t>
      </w:r>
      <w:r w:rsidR="007F7B05">
        <w:rPr>
          <w:b/>
          <w:bCs/>
        </w:rPr>
        <w:t xml:space="preserve"> 9</w:t>
      </w:r>
      <w:r>
        <w:rPr>
          <w:b/>
          <w:bCs/>
        </w:rPr>
        <w:t xml:space="preserve">: RAN2 to discuss whether to maintain valid SI in case UE’s MR is in </w:t>
      </w:r>
      <w:r>
        <w:rPr>
          <w:b/>
          <w:bCs/>
          <w:lang w:eastAsia="zh-CN"/>
        </w:rPr>
        <w:t>ultra-deep</w:t>
      </w:r>
      <w:r>
        <w:rPr>
          <w:b/>
          <w:bCs/>
        </w:rPr>
        <w:t xml:space="preserve"> </w:t>
      </w:r>
      <w:r>
        <w:rPr>
          <w:b/>
          <w:bCs/>
          <w:lang w:eastAsia="zh-CN"/>
        </w:rPr>
        <w:t>s</w:t>
      </w:r>
      <w:r>
        <w:rPr>
          <w:b/>
          <w:bCs/>
        </w:rPr>
        <w:t xml:space="preserve">leep state. </w:t>
      </w:r>
      <w:r>
        <w:rPr>
          <w:rFonts w:eastAsia="MS Mincho"/>
          <w:iCs/>
          <w:sz w:val="30"/>
          <w:szCs w:val="30"/>
          <w:lang w:eastAsia="zh-CN"/>
        </w:rPr>
        <w:t xml:space="preserve"> </w:t>
      </w:r>
    </w:p>
    <w:p w14:paraId="2ACE2E89" w14:textId="0C6BB117" w:rsidR="00F35328" w:rsidRDefault="00F614C6">
      <w:pPr>
        <w:spacing w:after="120"/>
        <w:jc w:val="both"/>
        <w:rPr>
          <w:rFonts w:eastAsia="等线"/>
          <w:lang w:eastAsia="zh-CN"/>
        </w:rPr>
      </w:pPr>
      <w:r>
        <w:rPr>
          <w:rFonts w:eastAsia="等线" w:hint="eastAsia"/>
          <w:lang w:eastAsia="zh-CN"/>
        </w:rPr>
        <w:t>I</w:t>
      </w:r>
      <w:r>
        <w:rPr>
          <w:rFonts w:eastAsia="等线"/>
          <w:lang w:eastAsia="zh-CN"/>
        </w:rPr>
        <w:t>f maintaining valid SI in case UE’s MR is in ultra-deep sleep state, one issue is how to notify the SI change for the UE in ultra-deep sleep state. The similar issue may also exist for ETWS/CMAS. ETWS/CMAS is regulatory requirement</w:t>
      </w:r>
      <w:r w:rsidR="00FC5E6E">
        <w:rPr>
          <w:rFonts w:eastAsia="等线"/>
          <w:lang w:eastAsia="zh-CN"/>
        </w:rPr>
        <w:t xml:space="preserve"> for UEs supporting ETWS/CMAS</w:t>
      </w:r>
      <w:r>
        <w:rPr>
          <w:rFonts w:eastAsia="等线"/>
          <w:lang w:eastAsia="zh-CN"/>
        </w:rPr>
        <w:t>. Therefore, even for UE in ultra-deep sleep, the ETWS/CMAS massages should be ensured to be reachable</w:t>
      </w:r>
      <w:r w:rsidR="00DA1411">
        <w:rPr>
          <w:rFonts w:eastAsia="等线"/>
          <w:lang w:eastAsia="zh-CN"/>
        </w:rPr>
        <w:t xml:space="preserve"> if the UE is capable of ETWS/CMAS</w:t>
      </w:r>
      <w:r w:rsidR="003A6859">
        <w:rPr>
          <w:rFonts w:eastAsia="等线"/>
          <w:lang w:eastAsia="zh-CN"/>
        </w:rPr>
        <w:t>.</w:t>
      </w:r>
    </w:p>
    <w:p w14:paraId="42DC034E" w14:textId="5A6843D7" w:rsidR="00F35328" w:rsidRDefault="00F614C6">
      <w:pPr>
        <w:spacing w:after="120"/>
        <w:jc w:val="both"/>
        <w:rPr>
          <w:rFonts w:eastAsia="等线"/>
          <w:lang w:eastAsia="zh-CN"/>
        </w:rPr>
      </w:pPr>
      <w:r>
        <w:rPr>
          <w:b/>
          <w:bCs/>
        </w:rPr>
        <w:t>Proposal</w:t>
      </w:r>
      <w:r w:rsidR="007F7B05">
        <w:rPr>
          <w:b/>
          <w:bCs/>
        </w:rPr>
        <w:t xml:space="preserve"> 10</w:t>
      </w:r>
      <w:r>
        <w:rPr>
          <w:b/>
          <w:bCs/>
        </w:rPr>
        <w:t xml:space="preserve">: ETWS/CMAS should be supported </w:t>
      </w:r>
      <w:r>
        <w:rPr>
          <w:rFonts w:eastAsia="宋体" w:hint="eastAsia"/>
          <w:b/>
          <w:bCs/>
          <w:lang w:eastAsia="zh-CN"/>
        </w:rPr>
        <w:t>by</w:t>
      </w:r>
      <w:r>
        <w:rPr>
          <w:b/>
          <w:bCs/>
        </w:rPr>
        <w:t xml:space="preserve"> UE with LP-WUR</w:t>
      </w:r>
      <w:r w:rsidR="00E225E7">
        <w:rPr>
          <w:b/>
          <w:bCs/>
        </w:rPr>
        <w:t>, if capable</w:t>
      </w:r>
      <w:r>
        <w:rPr>
          <w:b/>
          <w:bCs/>
        </w:rPr>
        <w:t xml:space="preserve">, </w:t>
      </w:r>
      <w:proofErr w:type="gramStart"/>
      <w:r>
        <w:rPr>
          <w:b/>
          <w:bCs/>
        </w:rPr>
        <w:t>i.e.</w:t>
      </w:r>
      <w:proofErr w:type="gramEnd"/>
      <w:r>
        <w:rPr>
          <w:b/>
          <w:bCs/>
        </w:rPr>
        <w:t xml:space="preserve"> </w:t>
      </w:r>
      <w:r w:rsidR="00F7375A" w:rsidRPr="00F7375A">
        <w:rPr>
          <w:b/>
          <w:bCs/>
        </w:rPr>
        <w:t xml:space="preserve">UEs in ultra-deep sleep are reachable for ETWS/CMAS </w:t>
      </w:r>
      <w:r w:rsidR="008D5045" w:rsidRPr="00F7375A">
        <w:rPr>
          <w:b/>
          <w:bCs/>
        </w:rPr>
        <w:t>notification</w:t>
      </w:r>
      <w:r w:rsidR="008D5045" w:rsidRPr="00F7375A" w:rsidDel="00F7375A">
        <w:rPr>
          <w:b/>
          <w:bCs/>
        </w:rPr>
        <w:t>.</w:t>
      </w:r>
      <w:r>
        <w:rPr>
          <w:b/>
          <w:bCs/>
        </w:rPr>
        <w:t xml:space="preserve"> </w:t>
      </w:r>
    </w:p>
    <w:p w14:paraId="5EB6AAB2" w14:textId="1472DB18" w:rsidR="00F35328" w:rsidRDefault="00DA49D7">
      <w:pPr>
        <w:spacing w:after="120"/>
        <w:jc w:val="both"/>
        <w:rPr>
          <w:rFonts w:eastAsia="等线"/>
          <w:lang w:eastAsia="zh-CN"/>
        </w:rPr>
      </w:pPr>
      <w:r>
        <w:rPr>
          <w:rFonts w:eastAsia="等线"/>
          <w:lang w:eastAsia="zh-CN"/>
        </w:rPr>
        <w:t>In order to achieve the reachability</w:t>
      </w:r>
      <w:r w:rsidR="006235A0">
        <w:rPr>
          <w:rFonts w:eastAsia="等线"/>
          <w:lang w:eastAsia="zh-CN"/>
        </w:rPr>
        <w:t xml:space="preserve">, </w:t>
      </w:r>
      <w:r w:rsidR="00F614C6">
        <w:rPr>
          <w:rFonts w:eastAsia="等线"/>
          <w:lang w:eastAsia="zh-CN"/>
        </w:rPr>
        <w:t xml:space="preserve">there </w:t>
      </w:r>
      <w:r w:rsidR="006235A0">
        <w:rPr>
          <w:rFonts w:eastAsia="等线"/>
          <w:lang w:eastAsia="zh-CN"/>
        </w:rPr>
        <w:t xml:space="preserve">could </w:t>
      </w:r>
      <w:r w:rsidR="00F614C6">
        <w:rPr>
          <w:rFonts w:eastAsia="等线"/>
          <w:lang w:eastAsia="zh-CN"/>
        </w:rPr>
        <w:t>be two methods to notify the SI change or ETWS/CMAS for the UEs in ultra-deep sleep:</w:t>
      </w:r>
    </w:p>
    <w:p w14:paraId="20BF5C10" w14:textId="67BC2604"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 xml:space="preserve">Method 1: based on legacy </w:t>
      </w:r>
      <w:r w:rsidR="00B8446B">
        <w:rPr>
          <w:rFonts w:ascii="Times New Roman" w:eastAsiaTheme="minorEastAsia" w:hAnsi="Times New Roman"/>
          <w:sz w:val="20"/>
          <w:szCs w:val="20"/>
        </w:rPr>
        <w:t xml:space="preserve">indication in </w:t>
      </w:r>
      <w:r w:rsidR="00B8446B" w:rsidRPr="00B8446B">
        <w:rPr>
          <w:rFonts w:ascii="Times New Roman" w:eastAsiaTheme="minorEastAsia" w:hAnsi="Times New Roman"/>
          <w:sz w:val="20"/>
          <w:szCs w:val="20"/>
        </w:rPr>
        <w:t>short message/paging</w:t>
      </w:r>
      <w:r w:rsidR="00B8446B">
        <w:rPr>
          <w:rFonts w:ascii="Times New Roman" w:eastAsiaTheme="minorEastAsia" w:hAnsi="Times New Roman"/>
          <w:sz w:val="20"/>
          <w:szCs w:val="20"/>
        </w:rPr>
        <w:t>,</w:t>
      </w:r>
      <w:r>
        <w:rPr>
          <w:rFonts w:ascii="Times New Roman" w:eastAsiaTheme="minorEastAsia" w:hAnsi="Times New Roman"/>
          <w:sz w:val="20"/>
          <w:szCs w:val="20"/>
        </w:rPr>
        <w:t xml:space="preserve"> </w:t>
      </w:r>
      <w:proofErr w:type="gramStart"/>
      <w:r w:rsidR="00B8446B">
        <w:rPr>
          <w:rFonts w:ascii="Times New Roman" w:eastAsiaTheme="minorEastAsia" w:hAnsi="Times New Roman"/>
          <w:sz w:val="20"/>
          <w:szCs w:val="20"/>
        </w:rPr>
        <w:t>i.e.</w:t>
      </w:r>
      <w:proofErr w:type="gramEnd"/>
      <w:r w:rsidR="00B8446B">
        <w:rPr>
          <w:rFonts w:ascii="Times New Roman" w:eastAsiaTheme="minorEastAsia" w:hAnsi="Times New Roman"/>
          <w:sz w:val="20"/>
          <w:szCs w:val="20"/>
        </w:rPr>
        <w:t xml:space="preserve"> waking UE up by LP-WUS, and </w:t>
      </w:r>
      <w:r w:rsidR="00A27AA6">
        <w:rPr>
          <w:rFonts w:ascii="Times New Roman" w:eastAsiaTheme="minorEastAsia" w:hAnsi="Times New Roman"/>
          <w:sz w:val="20"/>
          <w:szCs w:val="20"/>
        </w:rPr>
        <w:t>receiving</w:t>
      </w:r>
      <w:r w:rsidR="00B8446B">
        <w:rPr>
          <w:rFonts w:ascii="Times New Roman" w:eastAsiaTheme="minorEastAsia" w:hAnsi="Times New Roman"/>
          <w:sz w:val="20"/>
          <w:szCs w:val="20"/>
        </w:rPr>
        <w:t xml:space="preserve"> the notification of SI change or ETWS/CMAS as in legacy.</w:t>
      </w:r>
    </w:p>
    <w:p w14:paraId="683B8CC7" w14:textId="23840408"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 xml:space="preserve">Method 2: introduce </w:t>
      </w:r>
      <w:r w:rsidR="00D11293">
        <w:rPr>
          <w:rFonts w:ascii="Times New Roman" w:eastAsiaTheme="minorEastAsia" w:hAnsi="Times New Roman"/>
          <w:sz w:val="20"/>
          <w:szCs w:val="20"/>
        </w:rPr>
        <w:t xml:space="preserve">direct </w:t>
      </w:r>
      <w:r w:rsidR="00794337">
        <w:rPr>
          <w:rFonts w:ascii="Times New Roman" w:eastAsiaTheme="minorEastAsia" w:hAnsi="Times New Roman"/>
          <w:sz w:val="20"/>
          <w:szCs w:val="20"/>
        </w:rPr>
        <w:t xml:space="preserve">notification </w:t>
      </w:r>
      <w:r>
        <w:rPr>
          <w:rFonts w:ascii="Times New Roman" w:eastAsiaTheme="minorEastAsia" w:hAnsi="Times New Roman"/>
          <w:sz w:val="20"/>
          <w:szCs w:val="20"/>
        </w:rPr>
        <w:t>indicator(s) in LP-WUS signal</w:t>
      </w:r>
      <w:r w:rsidR="00A27AA6">
        <w:rPr>
          <w:rFonts w:ascii="Times New Roman" w:eastAsiaTheme="minorEastAsia" w:hAnsi="Times New Roman"/>
          <w:sz w:val="20"/>
          <w:szCs w:val="20"/>
        </w:rPr>
        <w:t xml:space="preserve">, </w:t>
      </w:r>
      <w:proofErr w:type="gramStart"/>
      <w:r w:rsidR="00A27AA6">
        <w:rPr>
          <w:rFonts w:ascii="Times New Roman" w:eastAsiaTheme="minorEastAsia" w:hAnsi="Times New Roman"/>
          <w:sz w:val="20"/>
          <w:szCs w:val="20"/>
        </w:rPr>
        <w:t>i.e.</w:t>
      </w:r>
      <w:proofErr w:type="gramEnd"/>
      <w:r w:rsidR="00A27AA6">
        <w:rPr>
          <w:rFonts w:ascii="Times New Roman" w:eastAsiaTheme="minorEastAsia" w:hAnsi="Times New Roman"/>
          <w:sz w:val="20"/>
          <w:szCs w:val="20"/>
        </w:rPr>
        <w:t xml:space="preserve"> waking the UE up to receive updated SI, or ETWS/CMAS directly. </w:t>
      </w:r>
    </w:p>
    <w:p w14:paraId="4F94AC9F" w14:textId="426BDE43" w:rsidR="00F35328" w:rsidRDefault="00F614C6">
      <w:pPr>
        <w:spacing w:after="120"/>
        <w:jc w:val="both"/>
        <w:rPr>
          <w:rFonts w:eastAsia="等线"/>
          <w:lang w:eastAsia="zh-CN"/>
        </w:rPr>
      </w:pPr>
      <w:r>
        <w:rPr>
          <w:rFonts w:eastAsia="等线"/>
          <w:lang w:eastAsia="zh-CN"/>
        </w:rPr>
        <w:t xml:space="preserve">With </w:t>
      </w:r>
      <w:r>
        <w:rPr>
          <w:rFonts w:eastAsiaTheme="minorEastAsia"/>
          <w:szCs w:val="20"/>
        </w:rPr>
        <w:t xml:space="preserve">Method </w:t>
      </w:r>
      <w:r>
        <w:rPr>
          <w:rFonts w:eastAsia="等线"/>
          <w:lang w:eastAsia="zh-CN"/>
        </w:rPr>
        <w:t xml:space="preserve">1, after receiving </w:t>
      </w:r>
      <w:r>
        <w:rPr>
          <w:rFonts w:eastAsiaTheme="minorEastAsia"/>
          <w:szCs w:val="20"/>
        </w:rPr>
        <w:t>LP-</w:t>
      </w:r>
      <w:r>
        <w:rPr>
          <w:rFonts w:eastAsia="等线"/>
          <w:lang w:eastAsia="zh-CN"/>
        </w:rPr>
        <w:t>WUS signal</w:t>
      </w:r>
      <w:r w:rsidR="005B2961">
        <w:rPr>
          <w:rFonts w:eastAsia="等线"/>
          <w:lang w:eastAsia="zh-CN"/>
        </w:rPr>
        <w:t>,</w:t>
      </w:r>
      <w:r>
        <w:rPr>
          <w:rFonts w:eastAsia="等线"/>
          <w:lang w:eastAsia="zh-CN"/>
        </w:rPr>
        <w:t xml:space="preserve"> the UE’s MR </w:t>
      </w:r>
      <w:r w:rsidR="000954BA">
        <w:rPr>
          <w:rFonts w:eastAsia="等线"/>
          <w:lang w:eastAsia="zh-CN"/>
        </w:rPr>
        <w:t>wakes</w:t>
      </w:r>
      <w:r>
        <w:rPr>
          <w:rFonts w:eastAsia="等线"/>
          <w:lang w:eastAsia="zh-CN"/>
        </w:rPr>
        <w:t xml:space="preserve"> up to </w:t>
      </w:r>
      <w:r w:rsidR="000954BA">
        <w:rPr>
          <w:rFonts w:eastAsia="等线"/>
          <w:lang w:eastAsia="zh-CN"/>
        </w:rPr>
        <w:t xml:space="preserve">monitor </w:t>
      </w:r>
      <w:r>
        <w:rPr>
          <w:rFonts w:eastAsia="等线"/>
          <w:lang w:eastAsia="zh-CN"/>
        </w:rPr>
        <w:t>PDCCH in its PO. After receiving the ETWS/CMAS notification/SI change in short</w:t>
      </w:r>
      <w:r w:rsidR="004818AF">
        <w:rPr>
          <w:rFonts w:eastAsia="等线"/>
          <w:lang w:eastAsia="zh-CN"/>
        </w:rPr>
        <w:t>/paging</w:t>
      </w:r>
      <w:r>
        <w:rPr>
          <w:rFonts w:eastAsia="等线"/>
          <w:lang w:eastAsia="zh-CN"/>
        </w:rPr>
        <w:t xml:space="preserve"> message, the UE </w:t>
      </w:r>
      <w:r w:rsidR="00A7340F">
        <w:rPr>
          <w:rFonts w:eastAsia="等线"/>
          <w:lang w:eastAsia="zh-CN"/>
        </w:rPr>
        <w:t>will</w:t>
      </w:r>
      <w:r w:rsidR="00AF1E42">
        <w:rPr>
          <w:rFonts w:eastAsia="等线"/>
          <w:lang w:eastAsia="zh-CN"/>
        </w:rPr>
        <w:t xml:space="preserve"> receive</w:t>
      </w:r>
      <w:r>
        <w:rPr>
          <w:rFonts w:eastAsia="等线"/>
          <w:lang w:eastAsia="zh-CN"/>
        </w:rPr>
        <w:t xml:space="preserve"> ETWS/CMAS information </w:t>
      </w:r>
      <w:r w:rsidR="005E6782">
        <w:rPr>
          <w:rFonts w:eastAsia="等线"/>
          <w:lang w:eastAsia="zh-CN"/>
        </w:rPr>
        <w:t xml:space="preserve">and updated </w:t>
      </w:r>
      <w:r>
        <w:rPr>
          <w:rFonts w:eastAsia="等线"/>
          <w:lang w:eastAsia="zh-CN"/>
        </w:rPr>
        <w:t xml:space="preserve">SI. </w:t>
      </w:r>
    </w:p>
    <w:p w14:paraId="15AF330B" w14:textId="77777777" w:rsidR="00F35328" w:rsidRDefault="00F614C6">
      <w:pPr>
        <w:spacing w:after="120"/>
        <w:jc w:val="both"/>
        <w:rPr>
          <w:rFonts w:eastAsia="等线"/>
          <w:lang w:eastAsia="zh-CN"/>
        </w:rPr>
      </w:pPr>
      <w:r>
        <w:rPr>
          <w:rFonts w:eastAsia="等线"/>
          <w:lang w:eastAsia="zh-CN"/>
        </w:rPr>
        <w:t xml:space="preserve">With </w:t>
      </w:r>
      <w:r>
        <w:rPr>
          <w:rFonts w:eastAsiaTheme="minorEastAsia"/>
          <w:szCs w:val="20"/>
        </w:rPr>
        <w:t xml:space="preserve">Method </w:t>
      </w:r>
      <w:r>
        <w:rPr>
          <w:rFonts w:eastAsia="等线"/>
          <w:lang w:eastAsia="zh-CN"/>
        </w:rPr>
        <w:t>2, the UE can immediately know via the notify indicator(s) that ETWS/CMAS or SI change occurs.</w:t>
      </w:r>
    </w:p>
    <w:p w14:paraId="7D45FA52" w14:textId="38A1CD2B" w:rsidR="00F35328" w:rsidRDefault="009F08BB">
      <w:pPr>
        <w:spacing w:after="120"/>
        <w:jc w:val="both"/>
        <w:rPr>
          <w:rFonts w:eastAsia="等线"/>
          <w:lang w:eastAsia="zh-CN"/>
        </w:rPr>
      </w:pPr>
      <w:r>
        <w:rPr>
          <w:rFonts w:eastAsia="等线"/>
          <w:lang w:eastAsia="zh-CN"/>
        </w:rPr>
        <w:t xml:space="preserve">Method </w:t>
      </w:r>
      <w:r w:rsidR="00F614C6">
        <w:rPr>
          <w:rFonts w:eastAsia="等线"/>
          <w:lang w:eastAsia="zh-CN"/>
        </w:rPr>
        <w:t xml:space="preserve">1 </w:t>
      </w:r>
      <w:r w:rsidR="00C46A90">
        <w:rPr>
          <w:rFonts w:eastAsia="等线"/>
          <w:lang w:eastAsia="zh-CN"/>
        </w:rPr>
        <w:t xml:space="preserve">could </w:t>
      </w:r>
      <w:r w:rsidR="00F614C6">
        <w:rPr>
          <w:rFonts w:eastAsia="等线"/>
          <w:lang w:eastAsia="zh-CN"/>
        </w:rPr>
        <w:t xml:space="preserve">save the overhead </w:t>
      </w:r>
      <w:r w:rsidR="00447161">
        <w:rPr>
          <w:rFonts w:eastAsia="等线"/>
          <w:lang w:eastAsia="zh-CN"/>
        </w:rPr>
        <w:t xml:space="preserve">for </w:t>
      </w:r>
      <w:r w:rsidR="00F614C6">
        <w:rPr>
          <w:rFonts w:eastAsia="等线"/>
          <w:lang w:eastAsia="zh-CN"/>
        </w:rPr>
        <w:t xml:space="preserve">the payload of WUS signal. </w:t>
      </w:r>
      <w:r w:rsidR="006C372F">
        <w:rPr>
          <w:rFonts w:eastAsia="等线"/>
          <w:lang w:eastAsia="zh-CN"/>
        </w:rPr>
        <w:t xml:space="preserve">Method </w:t>
      </w:r>
      <w:r w:rsidR="00F614C6">
        <w:rPr>
          <w:rFonts w:eastAsia="等线"/>
          <w:lang w:eastAsia="zh-CN"/>
        </w:rPr>
        <w:t xml:space="preserve">2 </w:t>
      </w:r>
      <w:r w:rsidR="002A56D2">
        <w:rPr>
          <w:rFonts w:eastAsia="等线"/>
          <w:lang w:eastAsia="zh-CN"/>
        </w:rPr>
        <w:t>could</w:t>
      </w:r>
      <w:r w:rsidR="00F614C6">
        <w:rPr>
          <w:rFonts w:eastAsia="等线"/>
          <w:lang w:eastAsia="zh-CN"/>
        </w:rPr>
        <w:t xml:space="preserve"> reduce the latency</w:t>
      </w:r>
      <w:r w:rsidR="00CF3D84">
        <w:rPr>
          <w:rFonts w:eastAsia="等线"/>
          <w:lang w:eastAsia="zh-CN"/>
        </w:rPr>
        <w:t xml:space="preserve"> for reception</w:t>
      </w:r>
      <w:r w:rsidR="00F614C6">
        <w:rPr>
          <w:rFonts w:eastAsia="等线"/>
          <w:lang w:eastAsia="zh-CN"/>
        </w:rPr>
        <w:t>, especially for ETWS/CMAS.</w:t>
      </w:r>
    </w:p>
    <w:p w14:paraId="63AEFC3B" w14:textId="3F74C3A4" w:rsidR="00F35328" w:rsidRPr="007F7B05" w:rsidRDefault="00F614C6">
      <w:pPr>
        <w:spacing w:after="120"/>
        <w:jc w:val="both"/>
        <w:rPr>
          <w:rFonts w:eastAsia="等线"/>
          <w:lang w:eastAsia="zh-CN"/>
        </w:rPr>
      </w:pPr>
      <w:r>
        <w:rPr>
          <w:b/>
          <w:bCs/>
        </w:rPr>
        <w:t>Proposal</w:t>
      </w:r>
      <w:r w:rsidR="007F7B05">
        <w:rPr>
          <w:b/>
          <w:bCs/>
        </w:rPr>
        <w:t xml:space="preserve"> 11</w:t>
      </w:r>
      <w:r>
        <w:rPr>
          <w:b/>
          <w:bCs/>
        </w:rPr>
        <w:t xml:space="preserve">: RAN2 to discuss how to indicate the notification of ETWS/CMAS or SI change (if valid SI needs to be maintained) for UE in ultra-deep sleep, </w:t>
      </w:r>
      <w:r w:rsidR="00D11293">
        <w:rPr>
          <w:b/>
          <w:bCs/>
        </w:rPr>
        <w:t xml:space="preserve">including: by legacy indication or </w:t>
      </w:r>
      <w:r w:rsidR="002A77DC" w:rsidRPr="002A77DC">
        <w:rPr>
          <w:b/>
          <w:bCs/>
        </w:rPr>
        <w:t>direct notification indicator(s) in LP-WUS</w:t>
      </w:r>
      <w:r w:rsidR="002A77DC">
        <w:rPr>
          <w:b/>
          <w:bCs/>
        </w:rPr>
        <w:t>.</w:t>
      </w:r>
    </w:p>
    <w:p w14:paraId="4B0F4ECE"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RRM and Mobility for UE with LR</w:t>
      </w:r>
    </w:p>
    <w:p w14:paraId="254F19D7" w14:textId="77777777" w:rsidR="00F35328" w:rsidRDefault="00F614C6">
      <w:pPr>
        <w:spacing w:after="120"/>
        <w:jc w:val="both"/>
      </w:pPr>
      <w:r>
        <w:rPr>
          <w:rFonts w:eastAsiaTheme="minorEastAsia"/>
          <w:szCs w:val="21"/>
          <w:lang w:eastAsia="zh-CN"/>
        </w:rPr>
        <w:t>In RAN1#111 meeting, the following agreements are reached:</w:t>
      </w:r>
    </w:p>
    <w:tbl>
      <w:tblPr>
        <w:tblStyle w:val="af3"/>
        <w:tblW w:w="0" w:type="auto"/>
        <w:tblLook w:val="04A0" w:firstRow="1" w:lastRow="0" w:firstColumn="1" w:lastColumn="0" w:noHBand="0" w:noVBand="1"/>
      </w:tblPr>
      <w:tblGrid>
        <w:gridCol w:w="9628"/>
      </w:tblGrid>
      <w:tr w:rsidR="00F35328" w14:paraId="58C893BF" w14:textId="77777777">
        <w:tc>
          <w:tcPr>
            <w:tcW w:w="9628" w:type="dxa"/>
          </w:tcPr>
          <w:p w14:paraId="669F213F" w14:textId="77777777" w:rsidR="00F35328" w:rsidRDefault="00F614C6">
            <w:pPr>
              <w:spacing w:after="120"/>
              <w:jc w:val="both"/>
              <w:rPr>
                <w:rFonts w:eastAsia="Batang"/>
                <w:highlight w:val="green"/>
                <w:lang w:eastAsia="zh-CN"/>
              </w:rPr>
            </w:pPr>
            <w:r>
              <w:rPr>
                <w:rFonts w:eastAsia="Batang"/>
                <w:highlight w:val="green"/>
                <w:lang w:eastAsia="zh-CN"/>
              </w:rPr>
              <w:t>Agreement</w:t>
            </w:r>
          </w:p>
          <w:p w14:paraId="01CB6D6B" w14:textId="77777777" w:rsidR="00F35328" w:rsidRDefault="00F614C6">
            <w:pPr>
              <w:jc w:val="both"/>
              <w:rPr>
                <w:rFonts w:eastAsia="Batang"/>
              </w:rPr>
            </w:pPr>
            <w:r>
              <w:rPr>
                <w:rFonts w:eastAsia="Batang"/>
              </w:rPr>
              <w:t>For a UE support LP-WUR</w:t>
            </w:r>
            <w:r>
              <w:rPr>
                <w:rFonts w:eastAsia="Malgun Gothic"/>
              </w:rPr>
              <w:t xml:space="preserve"> in IDLE/INACTIVE mode,</w:t>
            </w:r>
          </w:p>
          <w:p w14:paraId="74315B30" w14:textId="77777777" w:rsidR="00F35328" w:rsidRDefault="00F614C6">
            <w:pPr>
              <w:widowControl w:val="0"/>
              <w:numPr>
                <w:ilvl w:val="0"/>
                <w:numId w:val="17"/>
              </w:numPr>
              <w:jc w:val="both"/>
              <w:rPr>
                <w:rFonts w:eastAsia="Batang"/>
                <w:lang w:eastAsia="zh-CN"/>
              </w:rPr>
            </w:pPr>
            <w:r>
              <w:rPr>
                <w:rFonts w:eastAsia="Batang"/>
                <w:lang w:eastAsia="zh-CN"/>
              </w:rPr>
              <w:t xml:space="preserve">Study how to reduce UE power consumption due to existing RRM measurement requirements at least for mobility support, </w:t>
            </w:r>
          </w:p>
          <w:p w14:paraId="24843EEC" w14:textId="77777777" w:rsidR="00F35328" w:rsidRDefault="00F614C6">
            <w:pPr>
              <w:widowControl w:val="0"/>
              <w:numPr>
                <w:ilvl w:val="1"/>
                <w:numId w:val="17"/>
              </w:numPr>
              <w:jc w:val="both"/>
              <w:rPr>
                <w:rFonts w:eastAsia="Batang"/>
                <w:highlight w:val="yellow"/>
                <w:lang w:eastAsia="zh-CN"/>
              </w:rPr>
            </w:pPr>
            <w:r>
              <w:rPr>
                <w:rFonts w:eastAsia="Batang"/>
                <w:highlight w:val="yellow"/>
                <w:lang w:eastAsia="zh-CN"/>
              </w:rPr>
              <w:t>study</w:t>
            </w:r>
            <w:r>
              <w:rPr>
                <w:rFonts w:eastAsia="Batang"/>
                <w:lang w:eastAsia="zh-CN"/>
              </w:rPr>
              <w:t xml:space="preserve"> </w:t>
            </w:r>
            <w:r>
              <w:rPr>
                <w:rFonts w:eastAsia="Batang"/>
                <w:highlight w:val="yellow"/>
                <w:lang w:eastAsia="zh-CN"/>
              </w:rPr>
              <w:t>feasibility of RRM measurements performed by LP-WUR, at least for serving/camping cell, based on signals detected by LP-WUR</w:t>
            </w:r>
          </w:p>
          <w:p w14:paraId="006E9F4E" w14:textId="77777777" w:rsidR="00F35328" w:rsidRDefault="00F614C6">
            <w:pPr>
              <w:widowControl w:val="0"/>
              <w:numPr>
                <w:ilvl w:val="2"/>
                <w:numId w:val="17"/>
              </w:numPr>
              <w:jc w:val="both"/>
              <w:rPr>
                <w:rFonts w:eastAsia="Batang"/>
                <w:lang w:eastAsia="zh-CN"/>
              </w:rPr>
            </w:pPr>
            <w:r>
              <w:rPr>
                <w:rFonts w:eastAsia="Batang"/>
                <w:lang w:eastAsia="zh-CN"/>
              </w:rPr>
              <w:t>FFS: measurement metric</w:t>
            </w:r>
          </w:p>
          <w:p w14:paraId="2EE23653" w14:textId="77777777" w:rsidR="00F35328" w:rsidRDefault="00F614C6">
            <w:pPr>
              <w:widowControl w:val="0"/>
              <w:numPr>
                <w:ilvl w:val="2"/>
                <w:numId w:val="17"/>
              </w:numPr>
              <w:jc w:val="both"/>
              <w:rPr>
                <w:rFonts w:eastAsia="Batang"/>
                <w:lang w:eastAsia="zh-CN"/>
              </w:rPr>
            </w:pPr>
            <w:r>
              <w:rPr>
                <w:rFonts w:eastAsia="Batang"/>
                <w:lang w:eastAsia="zh-CN"/>
              </w:rPr>
              <w:t xml:space="preserve">FFS: whether and how to identify cell/ tracking area </w:t>
            </w:r>
          </w:p>
          <w:p w14:paraId="374AD077" w14:textId="77777777" w:rsidR="00F35328" w:rsidRDefault="00F614C6">
            <w:pPr>
              <w:widowControl w:val="0"/>
              <w:numPr>
                <w:ilvl w:val="2"/>
                <w:numId w:val="17"/>
              </w:numPr>
              <w:jc w:val="both"/>
              <w:rPr>
                <w:rFonts w:eastAsia="Batang"/>
                <w:lang w:eastAsia="zh-CN"/>
              </w:rPr>
            </w:pPr>
            <w:r>
              <w:rPr>
                <w:rFonts w:eastAsia="Batang"/>
                <w:lang w:eastAsia="zh-CN"/>
              </w:rPr>
              <w:t>FFS: need for neighbouring cells</w:t>
            </w:r>
          </w:p>
          <w:p w14:paraId="4C2C410E" w14:textId="77777777" w:rsidR="00F35328" w:rsidRDefault="00F614C6">
            <w:pPr>
              <w:widowControl w:val="0"/>
              <w:numPr>
                <w:ilvl w:val="2"/>
                <w:numId w:val="17"/>
              </w:numPr>
              <w:spacing w:after="120"/>
              <w:jc w:val="both"/>
              <w:rPr>
                <w:rFonts w:eastAsia="Batang"/>
                <w:lang w:eastAsia="zh-CN"/>
              </w:rPr>
            </w:pPr>
            <w:r>
              <w:rPr>
                <w:rFonts w:eastAsia="Batang"/>
                <w:highlight w:val="yellow"/>
                <w:lang w:eastAsia="zh-CN"/>
              </w:rPr>
              <w:t>FFS: need for relaxation of existing RRM measurement requirements (for UE)</w:t>
            </w:r>
          </w:p>
        </w:tc>
      </w:tr>
    </w:tbl>
    <w:p w14:paraId="21D8E22D" w14:textId="77777777" w:rsidR="00F35328" w:rsidRDefault="00F614C6">
      <w:pPr>
        <w:spacing w:after="120"/>
        <w:jc w:val="both"/>
        <w:rPr>
          <w:rFonts w:eastAsiaTheme="minorEastAsia"/>
          <w:szCs w:val="21"/>
          <w:lang w:eastAsia="zh-CN"/>
        </w:rPr>
      </w:pPr>
      <w:r>
        <w:rPr>
          <w:rFonts w:eastAsiaTheme="minorEastAsia"/>
          <w:szCs w:val="21"/>
          <w:lang w:eastAsia="zh-CN"/>
        </w:rPr>
        <w:t>RAN1 is studying the feasibility of RRM measurements performed by LR, while whether/how the measurement performed by MR is FFS. Since UE supporting LR may be a mobile UE, the UE needs to continuously perform measurement at least to decide whether it is in the coverage of LP-WUS. Otherwise, the LP-WUS signal couldn’t be detected if the UE moves out of the coverage of LP-WUS. In this case, the UE becomes unreachable, which is undesirable from mobility perspective. Thus, RAN2 should study the measurement based on LR at least for serving cell.</w:t>
      </w:r>
    </w:p>
    <w:p w14:paraId="18699F62" w14:textId="77777777" w:rsidR="00F35328" w:rsidRDefault="00F614C6">
      <w:pPr>
        <w:spacing w:after="120"/>
        <w:jc w:val="both"/>
        <w:rPr>
          <w:rFonts w:eastAsiaTheme="minorEastAsia"/>
          <w:szCs w:val="21"/>
          <w:lang w:eastAsia="zh-CN"/>
        </w:rPr>
      </w:pPr>
      <w:r>
        <w:rPr>
          <w:rFonts w:eastAsiaTheme="minorEastAsia"/>
          <w:szCs w:val="21"/>
          <w:lang w:eastAsia="zh-CN"/>
        </w:rPr>
        <w:t>If the measurement is mainly performed by MR, the power saving gain will be very limited because the MR will anyway need to wake up periodically to perform measurement. Therefore, the measurement based on LR for serving cell should be considered for power saving purpose. In RAN1#112 meeting, RAN1 discussed synchronisation signal, and reached the following agreements:</w:t>
      </w:r>
    </w:p>
    <w:tbl>
      <w:tblPr>
        <w:tblStyle w:val="af3"/>
        <w:tblW w:w="0" w:type="auto"/>
        <w:tblLook w:val="04A0" w:firstRow="1" w:lastRow="0" w:firstColumn="1" w:lastColumn="0" w:noHBand="0" w:noVBand="1"/>
      </w:tblPr>
      <w:tblGrid>
        <w:gridCol w:w="9060"/>
      </w:tblGrid>
      <w:tr w:rsidR="00F35328" w14:paraId="283CEF84" w14:textId="77777777">
        <w:tc>
          <w:tcPr>
            <w:tcW w:w="9060" w:type="dxa"/>
          </w:tcPr>
          <w:p w14:paraId="27142D92" w14:textId="77777777" w:rsidR="00F35328" w:rsidRDefault="00F614C6">
            <w:pPr>
              <w:spacing w:after="120"/>
              <w:jc w:val="both"/>
              <w:rPr>
                <w:rFonts w:eastAsia="Batang"/>
                <w:highlight w:val="green"/>
              </w:rPr>
            </w:pPr>
            <w:r>
              <w:rPr>
                <w:rFonts w:eastAsia="Batang"/>
                <w:highlight w:val="green"/>
              </w:rPr>
              <w:t>Agreement</w:t>
            </w:r>
          </w:p>
          <w:p w14:paraId="4C251201" w14:textId="77777777" w:rsidR="00F35328" w:rsidRDefault="00F614C6">
            <w:pPr>
              <w:jc w:val="both"/>
              <w:rPr>
                <w:rFonts w:eastAsia="Batang"/>
              </w:rPr>
            </w:pPr>
            <w:r>
              <w:rPr>
                <w:rFonts w:eastAsia="Batang"/>
              </w:rPr>
              <w:t xml:space="preserve">Study synchronisation signal used by LP-WUR, if needed, based on </w:t>
            </w:r>
          </w:p>
          <w:p w14:paraId="453093A5" w14:textId="77777777" w:rsidR="00F35328" w:rsidRDefault="00F614C6">
            <w:pPr>
              <w:numPr>
                <w:ilvl w:val="0"/>
                <w:numId w:val="20"/>
              </w:numPr>
              <w:jc w:val="both"/>
              <w:rPr>
                <w:rFonts w:eastAsia="Batang"/>
                <w:bCs/>
                <w:lang w:eastAsia="zh-CN"/>
              </w:rPr>
            </w:pPr>
            <w:r>
              <w:rPr>
                <w:rFonts w:eastAsia="Batang"/>
                <w:bCs/>
                <w:lang w:eastAsia="zh-CN"/>
              </w:rPr>
              <w:t>Option 1: aperiodic signal transmitted as part of LP-WUS</w:t>
            </w:r>
          </w:p>
          <w:p w14:paraId="739CEE44" w14:textId="77777777" w:rsidR="00F35328" w:rsidRDefault="00F614C6">
            <w:pPr>
              <w:numPr>
                <w:ilvl w:val="1"/>
                <w:numId w:val="20"/>
              </w:numPr>
              <w:jc w:val="both"/>
              <w:rPr>
                <w:rFonts w:eastAsia="Batang"/>
                <w:bCs/>
                <w:lang w:eastAsia="zh-CN"/>
              </w:rPr>
            </w:pPr>
            <w:r>
              <w:rPr>
                <w:rFonts w:eastAsia="Batang"/>
                <w:bCs/>
                <w:lang w:eastAsia="zh-CN"/>
              </w:rPr>
              <w:t xml:space="preserve">FFS: Whether the signal can additionally be transmitted separately from LP-WUS </w:t>
            </w:r>
          </w:p>
          <w:p w14:paraId="666D91EC" w14:textId="77777777" w:rsidR="00F35328" w:rsidRDefault="00F614C6">
            <w:pPr>
              <w:numPr>
                <w:ilvl w:val="0"/>
                <w:numId w:val="20"/>
              </w:numPr>
              <w:jc w:val="both"/>
              <w:rPr>
                <w:bCs/>
                <w:lang w:eastAsia="zh-CN"/>
              </w:rPr>
            </w:pPr>
            <w:r>
              <w:rPr>
                <w:rFonts w:eastAsia="Batang"/>
                <w:bCs/>
                <w:lang w:eastAsia="zh-CN"/>
              </w:rPr>
              <w:t>Option 2: periodic signal transmitted separately from LP-WUS</w:t>
            </w:r>
          </w:p>
          <w:p w14:paraId="1484083E" w14:textId="77777777" w:rsidR="00F35328" w:rsidRDefault="00F614C6">
            <w:pPr>
              <w:numPr>
                <w:ilvl w:val="0"/>
                <w:numId w:val="20"/>
              </w:numPr>
              <w:spacing w:after="120"/>
              <w:ind w:left="714" w:hanging="357"/>
              <w:jc w:val="both"/>
              <w:rPr>
                <w:rFonts w:eastAsiaTheme="minorEastAsia"/>
                <w:szCs w:val="21"/>
                <w:lang w:eastAsia="zh-CN"/>
              </w:rPr>
            </w:pPr>
            <w:r>
              <w:rPr>
                <w:rFonts w:eastAsia="Batang"/>
                <w:bCs/>
                <w:lang w:eastAsia="zh-CN"/>
              </w:rPr>
              <w:t>Option 3: Option1 + Option2</w:t>
            </w:r>
          </w:p>
        </w:tc>
      </w:tr>
    </w:tbl>
    <w:p w14:paraId="44BD6F3F" w14:textId="77777777" w:rsidR="00F35328" w:rsidRDefault="00F614C6">
      <w:pPr>
        <w:spacing w:after="120"/>
        <w:jc w:val="both"/>
        <w:rPr>
          <w:rFonts w:eastAsiaTheme="minorEastAsia"/>
          <w:szCs w:val="21"/>
          <w:lang w:eastAsia="zh-CN"/>
        </w:rPr>
      </w:pPr>
      <w:r>
        <w:rPr>
          <w:rFonts w:eastAsiaTheme="minorEastAsia"/>
          <w:szCs w:val="21"/>
          <w:lang w:eastAsia="zh-CN"/>
        </w:rPr>
        <w:t>In our understanding, the measurement performed by LR can be based on the above synchronisation signal, at least for serving cell measurement.</w:t>
      </w:r>
    </w:p>
    <w:p w14:paraId="3261AAFD" w14:textId="77777777" w:rsidR="00F35328" w:rsidRDefault="00F614C6">
      <w:pPr>
        <w:spacing w:after="120"/>
        <w:jc w:val="both"/>
        <w:rPr>
          <w:rFonts w:eastAsiaTheme="minorEastAsia"/>
          <w:szCs w:val="21"/>
          <w:lang w:eastAsia="zh-CN"/>
        </w:rPr>
      </w:pPr>
      <w:r>
        <w:rPr>
          <w:rFonts w:eastAsiaTheme="minorEastAsia"/>
          <w:szCs w:val="21"/>
          <w:lang w:eastAsia="zh-CN"/>
        </w:rPr>
        <w:t xml:space="preserve">Another issue is whether LR needs to measure neighbour cells, e.g., for the purpose of cell selection/reselection. It may depend on RAN1’s progress, e.g., synchronisation signal design, whether the accuracy for the measurement performed by LR is enough, and whether LR can simultaneously measure </w:t>
      </w:r>
      <w:r>
        <w:rPr>
          <w:rFonts w:eastAsia="Batang"/>
        </w:rPr>
        <w:t>synchronisation signals of</w:t>
      </w:r>
      <w:r>
        <w:rPr>
          <w:rFonts w:eastAsiaTheme="minorEastAsia"/>
          <w:szCs w:val="21"/>
          <w:lang w:eastAsia="zh-CN"/>
        </w:rPr>
        <w:t xml:space="preserve"> multiple cells/frequencies (separately corresponding to serving cell and neighbour cells) or not. If it is feasible that cell selection/reselection could be based on the measurement by LR, UE’s MR doesn’t need to wake up periodically for measurement. Otherwise, the MR may need to wake up and perform the measurement as legacy in some cases, e.g., the measurement result of serving cell from LR is not enough.</w:t>
      </w:r>
    </w:p>
    <w:p w14:paraId="67E98359" w14:textId="37135BC8" w:rsidR="00F35328" w:rsidRDefault="00F614C6">
      <w:pPr>
        <w:spacing w:after="120"/>
        <w:jc w:val="both"/>
        <w:rPr>
          <w:b/>
          <w:bCs/>
        </w:rPr>
      </w:pPr>
      <w:r>
        <w:rPr>
          <w:b/>
          <w:bCs/>
        </w:rPr>
        <w:t xml:space="preserve">Proposal </w:t>
      </w:r>
      <w:r w:rsidR="007F7B05">
        <w:rPr>
          <w:b/>
          <w:bCs/>
        </w:rPr>
        <w:t>12</w:t>
      </w:r>
      <w:r>
        <w:rPr>
          <w:b/>
          <w:bCs/>
        </w:rPr>
        <w:t xml:space="preserve">: Measurement based on LR at least for serving cell is supported. FFS for neighbour cell and corresponding cell selection/reselection. </w:t>
      </w:r>
    </w:p>
    <w:p w14:paraId="3A5778AE" w14:textId="74FF0E80" w:rsidR="00B8610D" w:rsidRDefault="004653F9">
      <w:pPr>
        <w:spacing w:after="120"/>
        <w:jc w:val="both"/>
        <w:rPr>
          <w:rFonts w:eastAsia="等线"/>
          <w:lang w:eastAsia="zh-CN"/>
        </w:rPr>
      </w:pPr>
      <w:r>
        <w:rPr>
          <w:rFonts w:eastAsia="等线" w:hint="eastAsia"/>
          <w:lang w:eastAsia="zh-CN"/>
        </w:rPr>
        <w:t>For</w:t>
      </w:r>
      <w:r>
        <w:rPr>
          <w:rFonts w:eastAsia="等线"/>
          <w:lang w:eastAsia="zh-CN"/>
        </w:rPr>
        <w:t xml:space="preserve"> </w:t>
      </w:r>
      <w:r w:rsidR="00F614C6">
        <w:rPr>
          <w:rFonts w:eastAsia="等线"/>
          <w:lang w:eastAsia="zh-CN"/>
        </w:rPr>
        <w:t>UE</w:t>
      </w:r>
      <w:r>
        <w:rPr>
          <w:rFonts w:eastAsia="等线"/>
          <w:lang w:eastAsia="zh-CN"/>
        </w:rPr>
        <w:t>s</w:t>
      </w:r>
      <w:r w:rsidR="00F614C6">
        <w:rPr>
          <w:rFonts w:eastAsia="等线"/>
          <w:lang w:eastAsia="zh-CN"/>
        </w:rPr>
        <w:t xml:space="preserve"> in ultra-deep sleep </w:t>
      </w:r>
      <w:r w:rsidR="00563CAF">
        <w:rPr>
          <w:rFonts w:eastAsia="等线"/>
          <w:lang w:eastAsia="zh-CN"/>
        </w:rPr>
        <w:t xml:space="preserve">power </w:t>
      </w:r>
      <w:r w:rsidR="00F614C6">
        <w:rPr>
          <w:rFonts w:eastAsia="等线"/>
          <w:lang w:eastAsia="zh-CN"/>
        </w:rPr>
        <w:t>state</w:t>
      </w:r>
      <w:r w:rsidR="00563CAF">
        <w:rPr>
          <w:rFonts w:eastAsia="等线"/>
          <w:lang w:eastAsia="zh-CN"/>
        </w:rPr>
        <w:t xml:space="preserve">, the reachability should be guaranteed. </w:t>
      </w:r>
      <w:r w:rsidR="00F614C6">
        <w:rPr>
          <w:rFonts w:eastAsia="等线"/>
          <w:lang w:eastAsia="zh-CN"/>
        </w:rPr>
        <w:t>It implies that idle</w:t>
      </w:r>
      <w:r w:rsidR="00D053C5">
        <w:rPr>
          <w:rFonts w:eastAsia="等线"/>
          <w:lang w:eastAsia="zh-CN"/>
        </w:rPr>
        <w:t>/inactive</w:t>
      </w:r>
      <w:r w:rsidR="00F614C6">
        <w:rPr>
          <w:rFonts w:eastAsia="等线"/>
          <w:lang w:eastAsia="zh-CN"/>
        </w:rPr>
        <w:t xml:space="preserve"> UE</w:t>
      </w:r>
      <w:r w:rsidR="00646E39">
        <w:rPr>
          <w:rFonts w:eastAsia="等线"/>
          <w:lang w:eastAsia="zh-CN"/>
        </w:rPr>
        <w:t>s</w:t>
      </w:r>
      <w:r w:rsidR="00F614C6">
        <w:rPr>
          <w:rFonts w:eastAsia="等线"/>
          <w:lang w:eastAsia="zh-CN"/>
        </w:rPr>
        <w:t xml:space="preserve"> in ultra-deep sleep needs to identify whether mov</w:t>
      </w:r>
      <w:r w:rsidR="00211305">
        <w:rPr>
          <w:rFonts w:eastAsia="等线"/>
          <w:lang w:eastAsia="zh-CN"/>
        </w:rPr>
        <w:t>ing</w:t>
      </w:r>
      <w:r w:rsidR="00F614C6">
        <w:rPr>
          <w:rFonts w:eastAsia="等线"/>
          <w:lang w:eastAsia="zh-CN"/>
        </w:rPr>
        <w:t xml:space="preserve"> out of registration area (TA list) and inactive UE in ultra-deep sleep needs to identify whether to move out of RNA, otherwise the UE will be unreachable. Therefore, the UE needs to obtain the cell information, tracking area information </w:t>
      </w:r>
      <w:r w:rsidR="000B7DB0">
        <w:rPr>
          <w:rFonts w:eastAsia="等线"/>
          <w:lang w:eastAsia="zh-CN"/>
        </w:rPr>
        <w:t xml:space="preserve">and </w:t>
      </w:r>
      <w:r w:rsidR="00F614C6">
        <w:rPr>
          <w:rFonts w:eastAsia="等线"/>
          <w:lang w:eastAsia="zh-CN"/>
        </w:rPr>
        <w:t>RAN area information</w:t>
      </w:r>
      <w:r w:rsidR="00B8610D">
        <w:rPr>
          <w:rFonts w:eastAsia="等线"/>
          <w:lang w:eastAsia="zh-CN"/>
        </w:rPr>
        <w:t xml:space="preserve"> during ultra deep sleep</w:t>
      </w:r>
      <w:r w:rsidR="00F614C6">
        <w:rPr>
          <w:rFonts w:eastAsia="等线"/>
          <w:lang w:eastAsia="zh-CN"/>
        </w:rPr>
        <w:t xml:space="preserve">. </w:t>
      </w:r>
    </w:p>
    <w:p w14:paraId="122508BC" w14:textId="5F01E4BC" w:rsidR="00624215" w:rsidRDefault="002A577A">
      <w:pPr>
        <w:spacing w:after="120"/>
        <w:jc w:val="both"/>
        <w:rPr>
          <w:rFonts w:eastAsia="等线"/>
          <w:lang w:eastAsia="zh-CN"/>
        </w:rPr>
      </w:pPr>
      <w:r>
        <w:rPr>
          <w:rFonts w:eastAsia="等线"/>
          <w:lang w:eastAsia="zh-CN"/>
        </w:rPr>
        <w:t xml:space="preserve">In partial coverage as mentioned above, </w:t>
      </w:r>
      <w:r w:rsidR="00840C40">
        <w:rPr>
          <w:rFonts w:eastAsia="等线"/>
          <w:lang w:eastAsia="zh-CN"/>
        </w:rPr>
        <w:t>i</w:t>
      </w:r>
      <w:r w:rsidR="00F614C6">
        <w:rPr>
          <w:rFonts w:eastAsia="等线"/>
          <w:lang w:eastAsia="zh-CN"/>
        </w:rPr>
        <w:t xml:space="preserve">f the coverage of LP-WUS is always smaller than the coverage of the cell’s SSB, UE always needs to </w:t>
      </w:r>
      <w:r w:rsidR="00F50B04">
        <w:rPr>
          <w:rFonts w:eastAsia="等线"/>
          <w:lang w:eastAsia="zh-CN"/>
        </w:rPr>
        <w:t xml:space="preserve">wake up </w:t>
      </w:r>
      <w:r w:rsidR="00CC4CBF">
        <w:rPr>
          <w:rFonts w:eastAsia="等线"/>
          <w:lang w:eastAsia="zh-CN"/>
        </w:rPr>
        <w:t>wheneve</w:t>
      </w:r>
      <w:r w:rsidR="00384931">
        <w:rPr>
          <w:rFonts w:eastAsia="等线"/>
          <w:lang w:eastAsia="zh-CN"/>
        </w:rPr>
        <w:t>r</w:t>
      </w:r>
      <w:r w:rsidR="00F614C6">
        <w:rPr>
          <w:rFonts w:eastAsia="等线"/>
          <w:lang w:eastAsia="zh-CN"/>
        </w:rPr>
        <w:t xml:space="preserve"> moving cross the cell’s edge. In this case, we assume the UE’s MR will be used to obtain the cell information, tracking area information and RAN area information of the new serving cell via system information acquisition after cell reselection</w:t>
      </w:r>
      <w:r w:rsidR="00D248E0">
        <w:rPr>
          <w:rFonts w:eastAsia="等线"/>
          <w:lang w:eastAsia="zh-CN"/>
        </w:rPr>
        <w:t>/selection</w:t>
      </w:r>
      <w:r w:rsidR="00F614C6">
        <w:rPr>
          <w:rFonts w:eastAsia="等线"/>
          <w:lang w:eastAsia="zh-CN"/>
        </w:rPr>
        <w:t xml:space="preserve">. Hence, the cell information, tracking area information, and RAN area information are not necessary to be included in LP-WUS. </w:t>
      </w:r>
    </w:p>
    <w:p w14:paraId="0460EC90" w14:textId="666A65C6" w:rsidR="00F35328" w:rsidRDefault="00F614C6">
      <w:pPr>
        <w:spacing w:after="120"/>
        <w:jc w:val="both"/>
        <w:rPr>
          <w:rFonts w:eastAsia="等线"/>
          <w:lang w:eastAsia="zh-CN"/>
        </w:rPr>
      </w:pPr>
      <w:r>
        <w:rPr>
          <w:rFonts w:eastAsia="等线"/>
          <w:lang w:eastAsia="zh-CN"/>
        </w:rPr>
        <w:t xml:space="preserve">If this is not the case, </w:t>
      </w:r>
      <w:proofErr w:type="gramStart"/>
      <w:r>
        <w:rPr>
          <w:rFonts w:eastAsia="等线"/>
          <w:lang w:eastAsia="zh-CN"/>
        </w:rPr>
        <w:t>i.e.</w:t>
      </w:r>
      <w:proofErr w:type="gramEnd"/>
      <w:r>
        <w:rPr>
          <w:rFonts w:eastAsia="等线"/>
          <w:lang w:eastAsia="zh-CN"/>
        </w:rPr>
        <w:t xml:space="preserve"> </w:t>
      </w:r>
      <w:r w:rsidR="000E437E">
        <w:rPr>
          <w:rFonts w:eastAsia="等线"/>
          <w:lang w:eastAsia="zh-CN"/>
        </w:rPr>
        <w:t xml:space="preserve">in full coverage of LP-WUS, </w:t>
      </w:r>
      <w:r>
        <w:rPr>
          <w:rFonts w:eastAsia="等线"/>
          <w:lang w:eastAsia="zh-CN"/>
        </w:rPr>
        <w:t xml:space="preserve">the cell information, tracking area information, and RAN area information may be </w:t>
      </w:r>
      <w:r>
        <w:rPr>
          <w:rFonts w:eastAsia="等线" w:hint="eastAsia"/>
          <w:lang w:eastAsia="zh-CN"/>
        </w:rPr>
        <w:t xml:space="preserve">indicated </w:t>
      </w:r>
      <w:r w:rsidR="00803FE4">
        <w:rPr>
          <w:rFonts w:eastAsia="等线"/>
          <w:lang w:eastAsia="zh-CN"/>
        </w:rPr>
        <w:t xml:space="preserve">in </w:t>
      </w:r>
      <w:r>
        <w:rPr>
          <w:rFonts w:eastAsia="等线"/>
          <w:lang w:eastAsia="zh-CN"/>
        </w:rPr>
        <w:t>LP-WUS if m</w:t>
      </w:r>
      <w:r w:rsidRPr="00EA2695">
        <w:rPr>
          <w:rFonts w:eastAsia="等线"/>
          <w:lang w:eastAsia="zh-CN"/>
        </w:rPr>
        <w:t>easurement based on LR is used for cell reselection</w:t>
      </w:r>
      <w:r w:rsidR="00C01331">
        <w:rPr>
          <w:rFonts w:eastAsia="等线"/>
          <w:lang w:eastAsia="zh-CN"/>
        </w:rPr>
        <w:t xml:space="preserve"> is agreeable</w:t>
      </w:r>
      <w:r w:rsidR="00D17DE7">
        <w:rPr>
          <w:rFonts w:eastAsia="等线"/>
          <w:lang w:eastAsia="zh-CN"/>
        </w:rPr>
        <w:t>, which needs further discussion</w:t>
      </w:r>
      <w:r>
        <w:rPr>
          <w:rFonts w:eastAsia="等线"/>
          <w:lang w:eastAsia="zh-CN"/>
        </w:rPr>
        <w:t>.</w:t>
      </w:r>
    </w:p>
    <w:p w14:paraId="2E68C89E" w14:textId="4669118B" w:rsidR="00F35328" w:rsidRPr="007F7B05" w:rsidRDefault="00F614C6" w:rsidP="007F7B05">
      <w:pPr>
        <w:pStyle w:val="a7"/>
        <w:jc w:val="both"/>
        <w:rPr>
          <w:rFonts w:eastAsia="宋体"/>
          <w:b/>
          <w:lang w:eastAsia="zh-CN"/>
        </w:rPr>
      </w:pPr>
      <w:r w:rsidRPr="00EA2695">
        <w:rPr>
          <w:rFonts w:eastAsia="等线"/>
          <w:b/>
          <w:lang w:eastAsia="zh-CN"/>
        </w:rPr>
        <w:t>Proposal</w:t>
      </w:r>
      <w:r w:rsidR="007F7B05">
        <w:rPr>
          <w:rFonts w:eastAsia="等线"/>
          <w:b/>
          <w:lang w:eastAsia="zh-CN"/>
        </w:rPr>
        <w:t xml:space="preserve"> 13</w:t>
      </w:r>
      <w:r w:rsidR="00BE06D6">
        <w:rPr>
          <w:rFonts w:eastAsia="等线"/>
          <w:b/>
          <w:lang w:eastAsia="zh-CN"/>
        </w:rPr>
        <w:t xml:space="preserve">: </w:t>
      </w:r>
      <w:r w:rsidRPr="00EA2695">
        <w:rPr>
          <w:rFonts w:eastAsia="MS Mincho"/>
          <w:b/>
          <w:lang w:eastAsia="zh-CN"/>
        </w:rPr>
        <w:t xml:space="preserve">Cell information, tracking area information and RAN area information indicated </w:t>
      </w:r>
      <w:r w:rsidR="00984BFA">
        <w:rPr>
          <w:rFonts w:eastAsia="MS Mincho"/>
          <w:b/>
          <w:lang w:eastAsia="zh-CN"/>
        </w:rPr>
        <w:t>in</w:t>
      </w:r>
      <w:r w:rsidR="00984BFA" w:rsidRPr="00EA2695">
        <w:rPr>
          <w:rFonts w:eastAsia="MS Mincho"/>
          <w:b/>
          <w:lang w:eastAsia="zh-CN"/>
        </w:rPr>
        <w:t xml:space="preserve"> </w:t>
      </w:r>
      <w:r w:rsidRPr="00EA2695">
        <w:rPr>
          <w:rFonts w:eastAsia="MS Mincho"/>
          <w:b/>
          <w:lang w:eastAsia="zh-CN"/>
        </w:rPr>
        <w:t xml:space="preserve">LP-SS/LP-WUS </w:t>
      </w:r>
      <w:r w:rsidR="00F7375A">
        <w:rPr>
          <w:rFonts w:eastAsia="MS Mincho"/>
          <w:b/>
          <w:lang w:eastAsia="zh-CN"/>
        </w:rPr>
        <w:t>are</w:t>
      </w:r>
      <w:r w:rsidRPr="00EA2695">
        <w:rPr>
          <w:rFonts w:eastAsia="MS Mincho"/>
          <w:b/>
          <w:lang w:eastAsia="zh-CN"/>
        </w:rPr>
        <w:t xml:space="preserve"> not needed for </w:t>
      </w:r>
      <w:r w:rsidR="006D1C79">
        <w:rPr>
          <w:rFonts w:eastAsia="MS Mincho"/>
          <w:b/>
          <w:lang w:eastAsia="zh-CN"/>
        </w:rPr>
        <w:t xml:space="preserve">the scenario with </w:t>
      </w:r>
      <w:r w:rsidRPr="00EA2695">
        <w:rPr>
          <w:rFonts w:eastAsia="宋体"/>
          <w:b/>
          <w:lang w:eastAsia="zh-CN"/>
        </w:rPr>
        <w:t xml:space="preserve">partial </w:t>
      </w:r>
      <w:r w:rsidR="006D1C79">
        <w:rPr>
          <w:rFonts w:eastAsia="宋体"/>
          <w:b/>
          <w:lang w:eastAsia="zh-CN"/>
        </w:rPr>
        <w:t xml:space="preserve">coverage of </w:t>
      </w:r>
      <w:r w:rsidRPr="00EA2695">
        <w:rPr>
          <w:rFonts w:eastAsia="MS Mincho"/>
          <w:b/>
          <w:lang w:eastAsia="zh-CN"/>
        </w:rPr>
        <w:t>LP-</w:t>
      </w:r>
      <w:r w:rsidRPr="00EA2695">
        <w:rPr>
          <w:rFonts w:eastAsia="MS Mincho"/>
          <w:b/>
        </w:rPr>
        <w:t>WUS</w:t>
      </w:r>
      <w:r w:rsidRPr="00EA2695">
        <w:rPr>
          <w:rFonts w:eastAsia="宋体"/>
          <w:b/>
          <w:lang w:eastAsia="zh-CN"/>
        </w:rPr>
        <w:t xml:space="preserve">. </w:t>
      </w:r>
      <w:r w:rsidRPr="00EA2695">
        <w:rPr>
          <w:rFonts w:eastAsia="MS Mincho"/>
          <w:b/>
        </w:rPr>
        <w:t xml:space="preserve"> </w:t>
      </w:r>
      <w:r w:rsidRPr="00EA2695">
        <w:rPr>
          <w:rFonts w:eastAsia="宋体"/>
          <w:b/>
          <w:lang w:eastAsia="zh-CN"/>
        </w:rPr>
        <w:t xml:space="preserve">FFS for full </w:t>
      </w:r>
      <w:r w:rsidR="003C6A23">
        <w:rPr>
          <w:rFonts w:eastAsia="宋体"/>
          <w:b/>
          <w:lang w:eastAsia="zh-CN"/>
        </w:rPr>
        <w:t xml:space="preserve">coverage of </w:t>
      </w:r>
      <w:r w:rsidRPr="00EA2695">
        <w:rPr>
          <w:rFonts w:eastAsia="MS Mincho"/>
          <w:b/>
          <w:lang w:eastAsia="zh-CN"/>
        </w:rPr>
        <w:t>LP-</w:t>
      </w:r>
      <w:r w:rsidRPr="00EA2695">
        <w:rPr>
          <w:rFonts w:eastAsia="MS Mincho"/>
          <w:b/>
        </w:rPr>
        <w:t>WUS</w:t>
      </w:r>
      <w:r w:rsidR="00682580">
        <w:rPr>
          <w:rFonts w:eastAsia="MS Mincho"/>
          <w:b/>
        </w:rPr>
        <w:t>.</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14EF394" w14:textId="5F2EC2F8" w:rsidR="00F35328"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LP-WUS coverage, network awareness of ultra-deep sleep, entry and exit conditions for ultra-deep sleep state, paging enhancements, SI change notification and RRM and mobility aspects with LP-WUR considering RAN1’s </w:t>
      </w:r>
      <w:proofErr w:type="gramStart"/>
      <w:r w:rsidR="007F7B05" w:rsidRPr="007F7B05">
        <w:rPr>
          <w:rFonts w:eastAsia="宋体"/>
          <w:lang w:eastAsia="zh-CN"/>
        </w:rPr>
        <w:t>progress.</w:t>
      </w:r>
      <w:r>
        <w:rPr>
          <w:rFonts w:eastAsia="宋体"/>
          <w:lang w:eastAsia="zh-CN"/>
        </w:rPr>
        <w:t>Based</w:t>
      </w:r>
      <w:proofErr w:type="gramEnd"/>
      <w:r>
        <w:rPr>
          <w:rFonts w:eastAsia="宋体"/>
          <w:lang w:eastAsia="zh-CN"/>
        </w:rPr>
        <w:t xml:space="preserve"> on the discussion, we have the following observations and proposals.</w:t>
      </w:r>
    </w:p>
    <w:p w14:paraId="1159B77D" w14:textId="5FACE163" w:rsidR="007F7B05" w:rsidRP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General</w:t>
      </w:r>
    </w:p>
    <w:p w14:paraId="133836BA" w14:textId="314FDE06" w:rsidR="007F7B05" w:rsidRPr="007F7B05" w:rsidRDefault="007F7B05" w:rsidP="007F7B05">
      <w:pPr>
        <w:spacing w:after="120"/>
        <w:jc w:val="both"/>
        <w:rPr>
          <w:rFonts w:eastAsia="宋体"/>
          <w:b/>
          <w:lang w:eastAsia="zh-CN"/>
        </w:rPr>
      </w:pPr>
      <w:r>
        <w:rPr>
          <w:rFonts w:eastAsia="宋体"/>
          <w:b/>
          <w:lang w:eastAsia="zh-CN"/>
        </w:rPr>
        <w:t xml:space="preserve">Observation 1: The power consumption for MR will be significantly reduced when MR is in ultra-deep sleep. </w:t>
      </w:r>
    </w:p>
    <w:p w14:paraId="6A4A8E23" w14:textId="44FBF7AE"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LP-WUS coverage</w:t>
      </w:r>
    </w:p>
    <w:p w14:paraId="25851391" w14:textId="6EA2FD4B" w:rsidR="007F7B05" w:rsidRPr="007F7B05" w:rsidRDefault="007F7B05" w:rsidP="007F7B05">
      <w:pPr>
        <w:spacing w:after="120"/>
        <w:jc w:val="both"/>
        <w:rPr>
          <w:rFonts w:eastAsia="宋体"/>
          <w:b/>
          <w:szCs w:val="20"/>
          <w:lang w:eastAsia="zh-CN"/>
        </w:rPr>
      </w:pPr>
      <w:r w:rsidRPr="00F7375A">
        <w:rPr>
          <w:rFonts w:eastAsia="宋体"/>
          <w:b/>
          <w:szCs w:val="20"/>
          <w:lang w:eastAsia="zh-CN"/>
        </w:rPr>
        <w:t>Proposal</w:t>
      </w:r>
      <w:r>
        <w:rPr>
          <w:rFonts w:eastAsia="宋体"/>
          <w:b/>
          <w:szCs w:val="20"/>
          <w:lang w:eastAsia="zh-CN"/>
        </w:rPr>
        <w:t xml:space="preserve"> 1</w:t>
      </w:r>
      <w:r w:rsidRPr="00F7375A">
        <w:rPr>
          <w:rFonts w:eastAsia="宋体"/>
          <w:b/>
          <w:szCs w:val="20"/>
          <w:lang w:eastAsia="zh-CN"/>
        </w:rPr>
        <w:t xml:space="preserve">: RAN2 needs to study mechanisms to support </w:t>
      </w:r>
      <w:r>
        <w:rPr>
          <w:rFonts w:eastAsia="宋体"/>
          <w:b/>
          <w:szCs w:val="20"/>
          <w:lang w:eastAsia="zh-CN"/>
        </w:rPr>
        <w:t>both full and partial coverage of LP-WUS/SS.</w:t>
      </w:r>
    </w:p>
    <w:p w14:paraId="0633ABFB" w14:textId="07595E0E"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network awareness of ultra-deep sleep</w:t>
      </w:r>
    </w:p>
    <w:p w14:paraId="717A54D8" w14:textId="67A32EBB" w:rsidR="007F7B05" w:rsidRPr="007F7B05" w:rsidRDefault="007F7B05" w:rsidP="007F7B05">
      <w:pPr>
        <w:spacing w:after="120"/>
        <w:jc w:val="both"/>
        <w:rPr>
          <w:rFonts w:eastAsiaTheme="minorEastAsia"/>
          <w:szCs w:val="20"/>
          <w:lang w:eastAsia="zh-CN"/>
        </w:rPr>
      </w:pPr>
      <w:r w:rsidRPr="00EA2695">
        <w:rPr>
          <w:b/>
          <w:bCs/>
        </w:rPr>
        <w:t>Proposal</w:t>
      </w:r>
      <w:r>
        <w:rPr>
          <w:b/>
          <w:bCs/>
        </w:rPr>
        <w:t xml:space="preserve"> 2</w:t>
      </w:r>
      <w:r w:rsidRPr="00EA2695">
        <w:rPr>
          <w:b/>
          <w:bCs/>
        </w:rPr>
        <w:t xml:space="preserve">: For UE in RRC_IDLE/RRC_INACTIVE state, RAN2 </w:t>
      </w:r>
      <w:r>
        <w:rPr>
          <w:b/>
          <w:bCs/>
        </w:rPr>
        <w:t xml:space="preserve">to </w:t>
      </w:r>
      <w:r w:rsidRPr="00EA2695">
        <w:rPr>
          <w:b/>
          <w:bCs/>
        </w:rPr>
        <w:t xml:space="preserve">discuss whether the network </w:t>
      </w:r>
      <w:r>
        <w:rPr>
          <w:b/>
          <w:bCs/>
        </w:rPr>
        <w:t>is aware of</w:t>
      </w:r>
      <w:r w:rsidRPr="00EA2695">
        <w:rPr>
          <w:b/>
          <w:bCs/>
        </w:rPr>
        <w:t xml:space="preserve"> the UE’s MR power state</w:t>
      </w:r>
      <w:r>
        <w:rPr>
          <w:b/>
          <w:bCs/>
        </w:rPr>
        <w:t xml:space="preserve">, </w:t>
      </w:r>
      <w:proofErr w:type="gramStart"/>
      <w:r>
        <w:rPr>
          <w:b/>
          <w:bCs/>
        </w:rPr>
        <w:t>i.e.</w:t>
      </w:r>
      <w:proofErr w:type="gramEnd"/>
      <w:r>
        <w:rPr>
          <w:b/>
          <w:bCs/>
        </w:rPr>
        <w:t xml:space="preserve"> </w:t>
      </w:r>
      <w:r w:rsidRPr="00EA2695">
        <w:rPr>
          <w:b/>
          <w:bCs/>
        </w:rPr>
        <w:t>in ultra-deep sleep or not</w:t>
      </w:r>
      <w:r>
        <w:rPr>
          <w:b/>
          <w:bCs/>
        </w:rPr>
        <w:t>.</w:t>
      </w:r>
    </w:p>
    <w:p w14:paraId="59FFFEA9" w14:textId="6C6E2D18"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entry and exit conditions for ultra-deep sleep state</w:t>
      </w:r>
    </w:p>
    <w:p w14:paraId="267DBA10" w14:textId="77777777" w:rsidR="007F7B05" w:rsidRPr="007F7B05" w:rsidRDefault="007F7B05" w:rsidP="007F7B05">
      <w:pPr>
        <w:spacing w:after="120"/>
        <w:jc w:val="both"/>
        <w:rPr>
          <w:rFonts w:eastAsia="宋体"/>
          <w:b/>
          <w:lang w:eastAsia="zh-CN"/>
        </w:rPr>
      </w:pPr>
      <w:r w:rsidRPr="007F7B05">
        <w:rPr>
          <w:rFonts w:eastAsia="宋体"/>
          <w:b/>
          <w:lang w:eastAsia="zh-CN"/>
        </w:rPr>
        <w:t>Observation 3: RAN1 has agreed Main Radio switches to legacy operation in case UE is out of the LP-WUS coverage.</w:t>
      </w:r>
    </w:p>
    <w:p w14:paraId="57064479" w14:textId="022FDB12" w:rsidR="007F7B05" w:rsidRPr="007F7B05" w:rsidRDefault="007F7B05" w:rsidP="007F7B05">
      <w:pPr>
        <w:spacing w:after="120"/>
        <w:jc w:val="both"/>
        <w:rPr>
          <w:rFonts w:eastAsia="宋体"/>
          <w:b/>
          <w:lang w:eastAsia="zh-CN"/>
        </w:rPr>
      </w:pPr>
      <w:r w:rsidRPr="007F7B05">
        <w:rPr>
          <w:rFonts w:eastAsia="宋体"/>
          <w:b/>
          <w:lang w:eastAsia="zh-CN"/>
        </w:rPr>
        <w:t>Observation 4: RAN1 is studying the RRM measurement performed by LR and it is FFS on whether/how to perform the RRM measurement by MR.</w:t>
      </w:r>
    </w:p>
    <w:p w14:paraId="6C1B52FD" w14:textId="77777777" w:rsidR="007F7B05" w:rsidRDefault="007F7B05" w:rsidP="007F7B05">
      <w:pPr>
        <w:spacing w:after="120"/>
        <w:jc w:val="both"/>
        <w:rPr>
          <w:b/>
          <w:bCs/>
        </w:rPr>
      </w:pPr>
      <w:r>
        <w:rPr>
          <w:b/>
          <w:bCs/>
        </w:rPr>
        <w:t xml:space="preserve">Proposal 3: whether UE’s MR could enter into ultra-deep sleep state should be controlled by network, following examples could be considered, details are FFS. </w:t>
      </w:r>
    </w:p>
    <w:p w14:paraId="6F4BA6EC" w14:textId="77777777" w:rsidR="007F7B05" w:rsidRDefault="007F7B05" w:rsidP="007F7B05">
      <w:pPr>
        <w:pStyle w:val="af9"/>
        <w:numPr>
          <w:ilvl w:val="0"/>
          <w:numId w:val="15"/>
        </w:numPr>
        <w:spacing w:after="120"/>
        <w:ind w:firstLineChars="0"/>
        <w:rPr>
          <w:rFonts w:ascii="Times New Roman" w:hAnsi="Times New Roman"/>
          <w:b/>
          <w:bCs/>
          <w:sz w:val="20"/>
          <w:szCs w:val="20"/>
        </w:rPr>
      </w:pPr>
      <w:r>
        <w:rPr>
          <w:rFonts w:ascii="Times New Roman" w:hAnsi="Times New Roman"/>
          <w:b/>
          <w:bCs/>
          <w:sz w:val="20"/>
          <w:szCs w:val="20"/>
        </w:rPr>
        <w:t>Alt 1: via Network indication, i.e., UE’s MR enters into ultra-deep sleep power state upon receiving the network indication.</w:t>
      </w:r>
    </w:p>
    <w:p w14:paraId="444FA50B" w14:textId="77777777" w:rsidR="007F7B05" w:rsidRDefault="007F7B05" w:rsidP="007F7B05">
      <w:pPr>
        <w:pStyle w:val="af9"/>
        <w:numPr>
          <w:ilvl w:val="0"/>
          <w:numId w:val="15"/>
        </w:numPr>
        <w:spacing w:after="120"/>
        <w:ind w:firstLineChars="0"/>
        <w:rPr>
          <w:rFonts w:ascii="Times New Roman" w:hAnsi="Times New Roman"/>
          <w:b/>
          <w:bCs/>
          <w:sz w:val="20"/>
          <w:szCs w:val="20"/>
        </w:rPr>
      </w:pPr>
      <w:r>
        <w:rPr>
          <w:rFonts w:ascii="Times New Roman" w:hAnsi="Times New Roman"/>
          <w:b/>
          <w:bCs/>
          <w:sz w:val="20"/>
          <w:szCs w:val="20"/>
        </w:rPr>
        <w:t>Alt 2: UE’s MR automatically enters into ultra-deep sleep power state when pre-configured condition(s) are fulfilled.</w:t>
      </w:r>
    </w:p>
    <w:p w14:paraId="3ABAE915" w14:textId="77777777" w:rsidR="007F7B05" w:rsidRPr="007F7B05" w:rsidRDefault="007F7B05" w:rsidP="007F7B05">
      <w:pPr>
        <w:spacing w:after="120"/>
        <w:jc w:val="both"/>
        <w:rPr>
          <w:b/>
          <w:bCs/>
        </w:rPr>
      </w:pPr>
      <w:r w:rsidRPr="007F7B05">
        <w:rPr>
          <w:b/>
          <w:bCs/>
        </w:rPr>
        <w:t xml:space="preserve">Proposal 4: UE’s MR could </w:t>
      </w:r>
      <w:r w:rsidRPr="007F7B05">
        <w:rPr>
          <w:rFonts w:hint="eastAsia"/>
          <w:b/>
          <w:bCs/>
        </w:rPr>
        <w:t>stay</w:t>
      </w:r>
      <w:r w:rsidRPr="007F7B05">
        <w:rPr>
          <w:b/>
          <w:bCs/>
        </w:rPr>
        <w:t xml:space="preserve"> in ultra-deep sleep power state only when UE is in the coverage of LP-WUS. UE’s MR should exit ultra-deep sleep power state when UE moves out of coverage of LP-WUS. The determination of whether UE is in coverage or out of coverage of LP-WUS could be based on the measurements performed by LR and/or MR, details are FFS. </w:t>
      </w:r>
    </w:p>
    <w:p w14:paraId="7DBD8EC7" w14:textId="70723A48" w:rsidR="007F7B05" w:rsidRPr="007F7B05" w:rsidRDefault="007F7B05" w:rsidP="007F7B05">
      <w:pPr>
        <w:spacing w:after="120"/>
        <w:jc w:val="both"/>
        <w:rPr>
          <w:b/>
          <w:bCs/>
        </w:rPr>
      </w:pPr>
      <w:r w:rsidRPr="007F7B05">
        <w:rPr>
          <w:b/>
          <w:bCs/>
        </w:rPr>
        <w:t>Proposal 5: UE’s MR should exit ultra-deep sleep power state when UE receives LP-WUS which indicates the UE to wake up.</w:t>
      </w:r>
    </w:p>
    <w:p w14:paraId="0BF15C6C" w14:textId="6358A468"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paging enhancements</w:t>
      </w:r>
    </w:p>
    <w:p w14:paraId="3D0DE940" w14:textId="77777777" w:rsidR="007F7B05" w:rsidRDefault="007F7B05" w:rsidP="007F7B05">
      <w:pPr>
        <w:spacing w:after="120"/>
        <w:jc w:val="both"/>
        <w:rPr>
          <w:b/>
        </w:rPr>
      </w:pPr>
      <w:r>
        <w:rPr>
          <w:rFonts w:eastAsia="宋体"/>
          <w:b/>
          <w:lang w:eastAsia="zh-CN"/>
        </w:rPr>
        <w:t>Observation 5: For legacy UE in RRC_Idle/RRC_Inactive state, paging monitoring and measurement contribute most of the power consumption.</w:t>
      </w:r>
    </w:p>
    <w:p w14:paraId="4ED2DC79" w14:textId="77777777" w:rsidR="007F7B05" w:rsidRDefault="007F7B05" w:rsidP="007F7B05">
      <w:pPr>
        <w:spacing w:after="120"/>
        <w:jc w:val="both"/>
        <w:rPr>
          <w:rFonts w:eastAsia="宋体"/>
          <w:b/>
          <w:lang w:eastAsia="zh-CN"/>
        </w:rPr>
      </w:pPr>
      <w:r>
        <w:rPr>
          <w:rFonts w:eastAsia="宋体"/>
          <w:b/>
          <w:lang w:eastAsia="zh-CN"/>
        </w:rPr>
        <w:t>Observation 6: For paging monitoring, LP-WUS-based solution can consume much less power than legacy.</w:t>
      </w:r>
    </w:p>
    <w:p w14:paraId="44F3B466" w14:textId="77777777" w:rsidR="007F7B05" w:rsidRDefault="007F7B05" w:rsidP="007F7B05">
      <w:pPr>
        <w:spacing w:after="120"/>
        <w:jc w:val="both"/>
        <w:rPr>
          <w:rFonts w:eastAsia="宋体"/>
          <w:b/>
          <w:lang w:eastAsia="zh-CN"/>
        </w:rPr>
      </w:pPr>
      <w:r>
        <w:rPr>
          <w:rFonts w:eastAsia="宋体"/>
          <w:b/>
          <w:lang w:eastAsia="zh-CN"/>
        </w:rPr>
        <w:t>Observation 7: Compared with eDRX, using LP-WUS could extend the sleep duration of the MR without increasing the paging latency.</w:t>
      </w:r>
    </w:p>
    <w:p w14:paraId="7578E31C" w14:textId="54A9AC3E" w:rsidR="007F7B05" w:rsidRPr="007F7B05" w:rsidRDefault="007F7B05" w:rsidP="007F7B05">
      <w:pPr>
        <w:spacing w:after="120"/>
        <w:jc w:val="both"/>
        <w:rPr>
          <w:rFonts w:eastAsia="宋体"/>
          <w:b/>
          <w:bCs/>
          <w:szCs w:val="20"/>
          <w:lang w:val="en-GB" w:eastAsia="zh-CN"/>
        </w:rPr>
      </w:pPr>
      <w:r>
        <w:rPr>
          <w:rFonts w:eastAsia="宋体"/>
          <w:b/>
          <w:bCs/>
          <w:szCs w:val="20"/>
          <w:lang w:val="en-GB" w:eastAsia="zh-CN"/>
        </w:rPr>
        <w:t xml:space="preserve">Observation 8: High FAR caused by </w:t>
      </w:r>
      <w:r>
        <w:rPr>
          <w:rFonts w:eastAsia="等线"/>
          <w:b/>
          <w:lang w:eastAsia="zh-CN"/>
        </w:rPr>
        <w:t xml:space="preserve">insufficient </w:t>
      </w:r>
      <w:r>
        <w:rPr>
          <w:rFonts w:eastAsia="宋体"/>
          <w:b/>
          <w:bCs/>
          <w:szCs w:val="20"/>
          <w:lang w:val="en-GB" w:eastAsia="zh-CN"/>
        </w:rPr>
        <w:t>paging grouping deteriorates UE power consumption.</w:t>
      </w:r>
    </w:p>
    <w:p w14:paraId="5E603F85" w14:textId="77777777" w:rsidR="007F7B05" w:rsidRDefault="007F7B05" w:rsidP="007F7B05">
      <w:pPr>
        <w:spacing w:after="120"/>
        <w:jc w:val="both"/>
        <w:rPr>
          <w:b/>
          <w:bCs/>
        </w:rPr>
      </w:pPr>
      <w:r>
        <w:rPr>
          <w:b/>
          <w:bCs/>
        </w:rPr>
        <w:t xml:space="preserve">Proposal 6: RAN2 to study LP-WUS applicable for </w:t>
      </w:r>
      <w:r>
        <w:rPr>
          <w:rFonts w:eastAsia="宋体"/>
          <w:b/>
          <w:bCs/>
          <w:lang w:eastAsia="zh-CN"/>
        </w:rPr>
        <w:t>RRC_Idle/RRC_Inactive state</w:t>
      </w:r>
      <w:r>
        <w:rPr>
          <w:b/>
          <w:bCs/>
        </w:rPr>
        <w:t xml:space="preserve"> to reduce power consumption and latency of paging </w:t>
      </w:r>
      <w:r>
        <w:rPr>
          <w:rFonts w:eastAsia="宋体"/>
          <w:b/>
          <w:bCs/>
          <w:lang w:eastAsia="zh-CN"/>
        </w:rPr>
        <w:t>monitoring</w:t>
      </w:r>
      <w:r>
        <w:rPr>
          <w:b/>
          <w:bCs/>
        </w:rPr>
        <w:t xml:space="preserve">. </w:t>
      </w:r>
    </w:p>
    <w:p w14:paraId="033CFAC8" w14:textId="77777777" w:rsidR="007F7B05" w:rsidRDefault="007F7B05" w:rsidP="007F7B05">
      <w:pPr>
        <w:spacing w:after="120"/>
        <w:jc w:val="both"/>
        <w:rPr>
          <w:b/>
          <w:bCs/>
        </w:rPr>
      </w:pPr>
      <w:r>
        <w:rPr>
          <w:b/>
          <w:bCs/>
        </w:rPr>
        <w:t>Proposal 7: RAN2 to study introducing subgrouping for LP-WUS to reduce false alarms rate.</w:t>
      </w:r>
    </w:p>
    <w:p w14:paraId="3FABCE16" w14:textId="220CFF19" w:rsidR="007F7B05" w:rsidRPr="007F7B05" w:rsidRDefault="007F7B05" w:rsidP="007F7B05">
      <w:pPr>
        <w:spacing w:after="120"/>
        <w:jc w:val="both"/>
        <w:rPr>
          <w:b/>
          <w:bCs/>
        </w:rPr>
      </w:pPr>
      <w:r>
        <w:rPr>
          <w:b/>
          <w:bCs/>
        </w:rPr>
        <w:t>Proposal 8: Send an LS to RAN1 to check whether it is possible to include paging subgrouping information in LP-WUS, if yes, how many bits could be used for this purpose.</w:t>
      </w:r>
    </w:p>
    <w:p w14:paraId="786B27D8" w14:textId="41E4725E"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SI change notification</w:t>
      </w:r>
    </w:p>
    <w:p w14:paraId="7EB72D81" w14:textId="77777777" w:rsidR="007F7B05" w:rsidRDefault="007F7B05" w:rsidP="007F7B05">
      <w:pPr>
        <w:spacing w:after="120"/>
        <w:jc w:val="both"/>
        <w:rPr>
          <w:rFonts w:eastAsia="等线"/>
          <w:lang w:eastAsia="zh-CN"/>
        </w:rPr>
      </w:pPr>
      <w:r>
        <w:rPr>
          <w:b/>
          <w:bCs/>
        </w:rPr>
        <w:t xml:space="preserve">Proposal 9: RAN2 to discuss whether to maintain valid SI in case UE’s MR is in </w:t>
      </w:r>
      <w:r>
        <w:rPr>
          <w:b/>
          <w:bCs/>
          <w:lang w:eastAsia="zh-CN"/>
        </w:rPr>
        <w:t>ultra-deep</w:t>
      </w:r>
      <w:r>
        <w:rPr>
          <w:b/>
          <w:bCs/>
        </w:rPr>
        <w:t xml:space="preserve"> </w:t>
      </w:r>
      <w:r>
        <w:rPr>
          <w:b/>
          <w:bCs/>
          <w:lang w:eastAsia="zh-CN"/>
        </w:rPr>
        <w:t>s</w:t>
      </w:r>
      <w:r>
        <w:rPr>
          <w:b/>
          <w:bCs/>
        </w:rPr>
        <w:t xml:space="preserve">leep state. </w:t>
      </w:r>
      <w:r>
        <w:rPr>
          <w:rFonts w:eastAsia="MS Mincho"/>
          <w:iCs/>
          <w:sz w:val="30"/>
          <w:szCs w:val="30"/>
          <w:lang w:eastAsia="zh-CN"/>
        </w:rPr>
        <w:t xml:space="preserve"> </w:t>
      </w:r>
    </w:p>
    <w:p w14:paraId="1057C9D7" w14:textId="77777777" w:rsidR="007F7B05" w:rsidRDefault="007F7B05" w:rsidP="007F7B05">
      <w:pPr>
        <w:spacing w:after="120"/>
        <w:jc w:val="both"/>
        <w:rPr>
          <w:rFonts w:eastAsia="等线"/>
          <w:lang w:eastAsia="zh-CN"/>
        </w:rPr>
      </w:pPr>
      <w:r>
        <w:rPr>
          <w:b/>
          <w:bCs/>
        </w:rPr>
        <w:t xml:space="preserve">Proposal 10: ETWS/CMAS should be supported </w:t>
      </w:r>
      <w:r>
        <w:rPr>
          <w:rFonts w:eastAsia="宋体" w:hint="eastAsia"/>
          <w:b/>
          <w:bCs/>
          <w:lang w:eastAsia="zh-CN"/>
        </w:rPr>
        <w:t>by</w:t>
      </w:r>
      <w:r>
        <w:rPr>
          <w:b/>
          <w:bCs/>
        </w:rPr>
        <w:t xml:space="preserve"> UE with LP-WUR, if capable, </w:t>
      </w:r>
      <w:proofErr w:type="gramStart"/>
      <w:r>
        <w:rPr>
          <w:b/>
          <w:bCs/>
        </w:rPr>
        <w:t>i.e.</w:t>
      </w:r>
      <w:proofErr w:type="gramEnd"/>
      <w:r>
        <w:rPr>
          <w:b/>
          <w:bCs/>
        </w:rPr>
        <w:t xml:space="preserve"> </w:t>
      </w:r>
      <w:r w:rsidRPr="00F7375A">
        <w:rPr>
          <w:b/>
          <w:bCs/>
        </w:rPr>
        <w:t>UEs in ultra-deep sleep are reachable for ETWS/CMAS notification</w:t>
      </w:r>
      <w:r w:rsidRPr="00F7375A" w:rsidDel="00F7375A">
        <w:rPr>
          <w:b/>
          <w:bCs/>
        </w:rPr>
        <w:t>.</w:t>
      </w:r>
      <w:r>
        <w:rPr>
          <w:b/>
          <w:bCs/>
        </w:rPr>
        <w:t xml:space="preserve"> </w:t>
      </w:r>
    </w:p>
    <w:p w14:paraId="7300BF48" w14:textId="068DD0D1" w:rsidR="007F7B05" w:rsidRPr="007F7B05" w:rsidRDefault="007F7B05" w:rsidP="007F7B05">
      <w:pPr>
        <w:spacing w:after="120"/>
        <w:jc w:val="both"/>
        <w:rPr>
          <w:rFonts w:eastAsia="等线"/>
          <w:lang w:eastAsia="zh-CN"/>
        </w:rPr>
      </w:pPr>
      <w:r>
        <w:rPr>
          <w:b/>
          <w:bCs/>
        </w:rPr>
        <w:t xml:space="preserve">Proposal 11: RAN2 to discuss how to indicate the notification of ETWS/CMAS or SI change (if valid SI needs to be maintained) for UE in ultra-deep sleep, including: by legacy indication or </w:t>
      </w:r>
      <w:r w:rsidRPr="002A77DC">
        <w:rPr>
          <w:b/>
          <w:bCs/>
        </w:rPr>
        <w:t>direct notification indicator(s) in LP-WUS</w:t>
      </w:r>
      <w:r>
        <w:rPr>
          <w:b/>
          <w:bCs/>
        </w:rPr>
        <w:t>.</w:t>
      </w:r>
    </w:p>
    <w:p w14:paraId="7D6D041A" w14:textId="5A43451E" w:rsidR="007F7B05" w:rsidRDefault="007F7B05" w:rsidP="007F7B05">
      <w:pPr>
        <w:spacing w:after="120"/>
        <w:jc w:val="both"/>
        <w:rPr>
          <w:rFonts w:eastAsia="宋体"/>
          <w:b/>
          <w:bCs/>
          <w:color w:val="4472C4" w:themeColor="accent1"/>
          <w:u w:val="single"/>
          <w:lang w:eastAsia="zh-CN"/>
        </w:rPr>
      </w:pPr>
      <w:r w:rsidRPr="007F7B05">
        <w:rPr>
          <w:rFonts w:eastAsia="宋体"/>
          <w:b/>
          <w:bCs/>
          <w:color w:val="4472C4" w:themeColor="accent1"/>
          <w:u w:val="single"/>
          <w:lang w:eastAsia="zh-CN"/>
        </w:rPr>
        <w:t>RRM and mobility aspects with LP-WUR</w:t>
      </w:r>
    </w:p>
    <w:p w14:paraId="765EEE0E" w14:textId="77777777" w:rsidR="007F7B05" w:rsidRDefault="007F7B05" w:rsidP="007F7B05">
      <w:pPr>
        <w:spacing w:after="120"/>
        <w:jc w:val="both"/>
        <w:rPr>
          <w:b/>
          <w:bCs/>
        </w:rPr>
      </w:pPr>
      <w:r>
        <w:rPr>
          <w:b/>
          <w:bCs/>
        </w:rPr>
        <w:t xml:space="preserve">Proposal 12: Measurement based on LR at least for serving cell is supported. FFS for neighbour cell and corresponding cell selection/reselection. </w:t>
      </w:r>
    </w:p>
    <w:p w14:paraId="5DDCB029" w14:textId="7E01B1C0" w:rsidR="007F7B05" w:rsidRPr="007F7B05" w:rsidRDefault="007F7B05" w:rsidP="007F7B05">
      <w:pPr>
        <w:pStyle w:val="a7"/>
        <w:spacing w:after="120"/>
        <w:jc w:val="both"/>
        <w:rPr>
          <w:rFonts w:eastAsia="宋体"/>
          <w:b/>
          <w:lang w:eastAsia="zh-CN"/>
        </w:rPr>
      </w:pPr>
      <w:r w:rsidRPr="00EA2695">
        <w:rPr>
          <w:rFonts w:eastAsia="等线"/>
          <w:b/>
          <w:lang w:eastAsia="zh-CN"/>
        </w:rPr>
        <w:t>Proposal</w:t>
      </w:r>
      <w:r>
        <w:rPr>
          <w:rFonts w:eastAsia="等线"/>
          <w:b/>
          <w:lang w:eastAsia="zh-CN"/>
        </w:rPr>
        <w:t xml:space="preserve"> 13: </w:t>
      </w:r>
      <w:r w:rsidRPr="00EA2695">
        <w:rPr>
          <w:rFonts w:eastAsia="MS Mincho"/>
          <w:b/>
          <w:lang w:eastAsia="zh-CN"/>
        </w:rPr>
        <w:t xml:space="preserve">Cell information, tracking area information and RAN area information indicated </w:t>
      </w:r>
      <w:r>
        <w:rPr>
          <w:rFonts w:eastAsia="MS Mincho"/>
          <w:b/>
          <w:lang w:eastAsia="zh-CN"/>
        </w:rPr>
        <w:t>in</w:t>
      </w:r>
      <w:r w:rsidRPr="00EA2695">
        <w:rPr>
          <w:rFonts w:eastAsia="MS Mincho"/>
          <w:b/>
          <w:lang w:eastAsia="zh-CN"/>
        </w:rPr>
        <w:t xml:space="preserve"> LP-SS/LP-WUS </w:t>
      </w:r>
      <w:r>
        <w:rPr>
          <w:rFonts w:eastAsia="MS Mincho"/>
          <w:b/>
          <w:lang w:eastAsia="zh-CN"/>
        </w:rPr>
        <w:t>are</w:t>
      </w:r>
      <w:r w:rsidRPr="00EA2695">
        <w:rPr>
          <w:rFonts w:eastAsia="MS Mincho"/>
          <w:b/>
          <w:lang w:eastAsia="zh-CN"/>
        </w:rPr>
        <w:t xml:space="preserve"> not needed for </w:t>
      </w:r>
      <w:r>
        <w:rPr>
          <w:rFonts w:eastAsia="MS Mincho"/>
          <w:b/>
          <w:lang w:eastAsia="zh-CN"/>
        </w:rPr>
        <w:t xml:space="preserve">the scenario with </w:t>
      </w:r>
      <w:r w:rsidRPr="00EA2695">
        <w:rPr>
          <w:rFonts w:eastAsia="宋体"/>
          <w:b/>
          <w:lang w:eastAsia="zh-CN"/>
        </w:rPr>
        <w:t xml:space="preserve">partial </w:t>
      </w:r>
      <w:r>
        <w:rPr>
          <w:rFonts w:eastAsia="宋体"/>
          <w:b/>
          <w:lang w:eastAsia="zh-CN"/>
        </w:rPr>
        <w:t xml:space="preserve">coverage of </w:t>
      </w:r>
      <w:r w:rsidRPr="00EA2695">
        <w:rPr>
          <w:rFonts w:eastAsia="MS Mincho"/>
          <w:b/>
          <w:lang w:eastAsia="zh-CN"/>
        </w:rPr>
        <w:t>LP-</w:t>
      </w:r>
      <w:r w:rsidRPr="00EA2695">
        <w:rPr>
          <w:rFonts w:eastAsia="MS Mincho"/>
          <w:b/>
        </w:rPr>
        <w:t>WUS</w:t>
      </w:r>
      <w:r w:rsidRPr="00EA2695">
        <w:rPr>
          <w:rFonts w:eastAsia="宋体"/>
          <w:b/>
          <w:lang w:eastAsia="zh-CN"/>
        </w:rPr>
        <w:t xml:space="preserve">. </w:t>
      </w:r>
      <w:r w:rsidRPr="00EA2695">
        <w:rPr>
          <w:rFonts w:eastAsia="MS Mincho"/>
          <w:b/>
        </w:rPr>
        <w:t xml:space="preserve"> </w:t>
      </w:r>
      <w:r w:rsidRPr="00EA2695">
        <w:rPr>
          <w:rFonts w:eastAsia="宋体"/>
          <w:b/>
          <w:lang w:eastAsia="zh-CN"/>
        </w:rPr>
        <w:t xml:space="preserve">FFS for full </w:t>
      </w:r>
      <w:r>
        <w:rPr>
          <w:rFonts w:eastAsia="宋体"/>
          <w:b/>
          <w:lang w:eastAsia="zh-CN"/>
        </w:rPr>
        <w:t xml:space="preserve">coverage of </w:t>
      </w:r>
      <w:r w:rsidRPr="00EA2695">
        <w:rPr>
          <w:rFonts w:eastAsia="MS Mincho"/>
          <w:b/>
          <w:lang w:eastAsia="zh-CN"/>
        </w:rPr>
        <w:t>LP-</w:t>
      </w:r>
      <w:r w:rsidRPr="00EA2695">
        <w:rPr>
          <w:rFonts w:eastAsia="MS Mincho"/>
          <w:b/>
        </w:rPr>
        <w:t>WUS</w:t>
      </w:r>
      <w:r>
        <w:rPr>
          <w:rFonts w:eastAsia="MS Mincho"/>
          <w:b/>
        </w:rPr>
        <w:t>.</w:t>
      </w:r>
    </w:p>
    <w:p w14:paraId="11CC1B5C"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5E424FCB" w14:textId="77777777" w:rsidR="00F35328" w:rsidRDefault="00F614C6">
      <w:pPr>
        <w:numPr>
          <w:ilvl w:val="0"/>
          <w:numId w:val="21"/>
        </w:numPr>
        <w:rPr>
          <w:rFonts w:eastAsia="宋体"/>
          <w:color w:val="000000"/>
          <w:lang w:eastAsia="zh-CN"/>
        </w:rPr>
      </w:pPr>
      <w:bookmarkStart w:id="0" w:name="_Ref35851607"/>
      <w:bookmarkStart w:id="1" w:name="_Ref34411460"/>
      <w:r>
        <w:rPr>
          <w:rFonts w:eastAsia="宋体"/>
          <w:color w:val="000000"/>
          <w:lang w:eastAsia="zh-CN"/>
        </w:rPr>
        <w:t>RP-222644, Revised SID: Study on low-power Wake-up Signal and Receiver for NR, vivo</w:t>
      </w:r>
    </w:p>
    <w:p w14:paraId="03A5D1C5" w14:textId="5A906A24" w:rsidR="00EA2695" w:rsidRPr="007F7B05" w:rsidRDefault="00EA2695" w:rsidP="00EA2695">
      <w:pPr>
        <w:pStyle w:val="af9"/>
        <w:numPr>
          <w:ilvl w:val="0"/>
          <w:numId w:val="21"/>
        </w:numPr>
        <w:ind w:firstLineChars="0"/>
        <w:rPr>
          <w:rFonts w:ascii="Times New Roman" w:hAnsi="Times New Roman"/>
          <w:color w:val="000000"/>
          <w:kern w:val="0"/>
          <w:sz w:val="20"/>
          <w:szCs w:val="24"/>
        </w:rPr>
      </w:pPr>
      <w:r w:rsidRPr="00EA2695">
        <w:rPr>
          <w:rFonts w:ascii="Times New Roman" w:hAnsi="Times New Roman"/>
          <w:color w:val="000000"/>
          <w:kern w:val="0"/>
          <w:sz w:val="20"/>
          <w:szCs w:val="24"/>
        </w:rPr>
        <w:t>Report of 3GPP TSG RAN WG2 meeting #121bis-e</w:t>
      </w:r>
    </w:p>
    <w:p w14:paraId="30FC0181" w14:textId="168B937D" w:rsidR="00F35328" w:rsidRDefault="00F614C6">
      <w:pPr>
        <w:pStyle w:val="af9"/>
        <w:numPr>
          <w:ilvl w:val="0"/>
          <w:numId w:val="21"/>
        </w:numPr>
        <w:ind w:firstLineChars="0"/>
        <w:rPr>
          <w:rFonts w:ascii="Times New Roman" w:hAnsi="Times New Roman"/>
          <w:color w:val="000000"/>
          <w:kern w:val="0"/>
          <w:sz w:val="20"/>
          <w:szCs w:val="24"/>
        </w:rPr>
      </w:pPr>
      <w:r>
        <w:rPr>
          <w:rFonts w:ascii="Times New Roman" w:hAnsi="Times New Roman"/>
          <w:color w:val="000000"/>
          <w:kern w:val="0"/>
          <w:sz w:val="20"/>
          <w:szCs w:val="24"/>
        </w:rPr>
        <w:t>R1-2302506, Evaluation methodologies for R18 LP-WUS/WUR, vivo.</w:t>
      </w:r>
    </w:p>
    <w:p w14:paraId="7AD6B1A2"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 xml:space="preserve">Annex – </w:t>
      </w:r>
      <w:r>
        <w:rPr>
          <w:rFonts w:cs="Times New Roman" w:hint="eastAsia"/>
          <w:b w:val="0"/>
          <w:bCs w:val="0"/>
          <w:kern w:val="0"/>
          <w:sz w:val="36"/>
          <w:szCs w:val="20"/>
        </w:rPr>
        <w:t>Sim</w:t>
      </w:r>
      <w:r>
        <w:rPr>
          <w:rFonts w:cs="Times New Roman"/>
          <w:b w:val="0"/>
          <w:bCs w:val="0"/>
          <w:kern w:val="0"/>
          <w:sz w:val="36"/>
          <w:szCs w:val="20"/>
        </w:rPr>
        <w:t>ulation results in RRC_idle/inactive</w:t>
      </w:r>
    </w:p>
    <w:p w14:paraId="19698EA9" w14:textId="77777777" w:rsidR="00F35328" w:rsidRDefault="00F614C6">
      <w:pPr>
        <w:overflowPunct w:val="0"/>
        <w:autoSpaceDE w:val="0"/>
        <w:autoSpaceDN w:val="0"/>
        <w:adjustRightInd w:val="0"/>
        <w:spacing w:after="180"/>
        <w:ind w:right="-99"/>
        <w:jc w:val="both"/>
        <w:textAlignment w:val="baseline"/>
        <w:rPr>
          <w:rFonts w:eastAsiaTheme="minorEastAsia"/>
          <w:szCs w:val="20"/>
        </w:rPr>
      </w:pPr>
      <w:r>
        <w:rPr>
          <w:rFonts w:eastAsiaTheme="minorEastAsia"/>
          <w:bCs/>
          <w:szCs w:val="20"/>
          <w:lang w:eastAsia="zh-CN"/>
        </w:rPr>
        <w:t>We provide the power evaluation results considering the following aspects which will do impact on power consumption and latency performance.</w:t>
      </w:r>
      <w:r>
        <w:rPr>
          <w:rFonts w:eastAsiaTheme="minorEastAsia"/>
          <w:bCs/>
          <w:szCs w:val="20"/>
        </w:rPr>
        <w:t xml:space="preserve"> </w:t>
      </w:r>
      <w:r>
        <w:rPr>
          <w:rFonts w:eastAsiaTheme="minorEastAsia"/>
          <w:bCs/>
          <w:szCs w:val="20"/>
          <w:lang w:eastAsia="zh-CN"/>
        </w:rPr>
        <w:t xml:space="preserve"> </w:t>
      </w:r>
    </w:p>
    <w:p w14:paraId="0192B826"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Baselines:</w:t>
      </w:r>
      <w:r>
        <w:rPr>
          <w:rFonts w:ascii="Times New Roman" w:eastAsiaTheme="minorEastAsia" w:hAnsi="Times New Roman"/>
          <w:sz w:val="20"/>
          <w:szCs w:val="20"/>
        </w:rPr>
        <w:t xml:space="preserve"> PO monitoring with i-DRX, e-DRX, with or without PEI</w:t>
      </w:r>
    </w:p>
    <w:p w14:paraId="74AF399B"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Assumed MR sleep state during LP-WUS monitoring:</w:t>
      </w:r>
      <w:r>
        <w:rPr>
          <w:rFonts w:ascii="Times New Roman" w:eastAsiaTheme="minorEastAsia" w:hAnsi="Times New Roman"/>
          <w:sz w:val="20"/>
          <w:szCs w:val="20"/>
        </w:rPr>
        <w:t xml:space="preserve"> deep sleep or ultra-deep sleep </w:t>
      </w:r>
    </w:p>
    <w:p w14:paraId="0141EB2C"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The relative power of LP-WUR “ON” state:</w:t>
      </w:r>
      <w:r>
        <w:rPr>
          <w:rFonts w:ascii="Times New Roman" w:eastAsiaTheme="minorEastAsia" w:hAnsi="Times New Roman"/>
          <w:sz w:val="20"/>
          <w:szCs w:val="20"/>
        </w:rPr>
        <w:t xml:space="preserve"> [0.01/0.05/0.1/0.5/1/2/4/</w:t>
      </w:r>
      <w:r>
        <w:rPr>
          <w:rFonts w:ascii="Times New Roman" w:eastAsiaTheme="minorEastAsia" w:hAnsi="Times New Roman"/>
          <w:b/>
          <w:sz w:val="20"/>
          <w:szCs w:val="20"/>
        </w:rPr>
        <w:t>20/40</w:t>
      </w:r>
      <w:r>
        <w:rPr>
          <w:rFonts w:ascii="Times New Roman" w:eastAsiaTheme="minorEastAsia" w:hAnsi="Times New Roman"/>
          <w:sz w:val="20"/>
          <w:szCs w:val="20"/>
        </w:rPr>
        <w:t>] units</w:t>
      </w:r>
    </w:p>
    <w:p w14:paraId="58E79960"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MR Ramp</w:t>
      </w:r>
      <w:r>
        <w:rPr>
          <w:rFonts w:ascii="Times New Roman" w:eastAsiaTheme="minorEastAsia" w:hAnsi="Times New Roman"/>
          <w:b/>
          <w:bCs/>
          <w:sz w:val="20"/>
          <w:szCs w:val="20"/>
        </w:rPr>
        <w:t>-</w:t>
      </w:r>
      <w:r>
        <w:rPr>
          <w:rFonts w:ascii="Times New Roman" w:eastAsiaTheme="minorEastAsia" w:hAnsi="Times New Roman"/>
          <w:b/>
          <w:sz w:val="20"/>
          <w:szCs w:val="20"/>
        </w:rPr>
        <w:t>up time</w:t>
      </w:r>
      <w:r>
        <w:rPr>
          <w:rFonts w:ascii="Times New Roman" w:eastAsiaTheme="minorEastAsia" w:hAnsi="Times New Roman"/>
          <w:b/>
          <w:bCs/>
          <w:sz w:val="20"/>
          <w:szCs w:val="20"/>
        </w:rPr>
        <w:t>:</w:t>
      </w:r>
      <w:r>
        <w:rPr>
          <w:rFonts w:ascii="Times New Roman" w:eastAsiaTheme="minorEastAsia" w:hAnsi="Times New Roman"/>
          <w:b/>
          <w:sz w:val="20"/>
          <w:szCs w:val="20"/>
        </w:rPr>
        <w:t xml:space="preserve"> </w:t>
      </w:r>
      <w:r>
        <w:rPr>
          <w:rFonts w:ascii="Times New Roman" w:eastAsiaTheme="minorEastAsia" w:hAnsi="Times New Roman"/>
          <w:sz w:val="20"/>
          <w:szCs w:val="20"/>
        </w:rPr>
        <w:t>[</w:t>
      </w:r>
      <w:r>
        <w:rPr>
          <w:rFonts w:ascii="Times New Roman" w:eastAsiaTheme="minorEastAsia" w:hAnsi="Times New Roman"/>
          <w:bCs/>
          <w:sz w:val="20"/>
          <w:szCs w:val="20"/>
        </w:rPr>
        <w:t>400ms</w:t>
      </w:r>
      <w:r>
        <w:rPr>
          <w:rFonts w:ascii="Times New Roman" w:eastAsiaTheme="minorEastAsia" w:hAnsi="Times New Roman"/>
          <w:sz w:val="20"/>
          <w:szCs w:val="20"/>
        </w:rPr>
        <w:t xml:space="preserve">] </w:t>
      </w:r>
      <w:r>
        <w:rPr>
          <w:rFonts w:ascii="Times New Roman" w:eastAsiaTheme="minorEastAsia" w:hAnsi="Times New Roman"/>
          <w:bCs/>
          <w:sz w:val="20"/>
          <w:szCs w:val="20"/>
        </w:rPr>
        <w:t xml:space="preserve">and </w:t>
      </w:r>
      <w:r>
        <w:rPr>
          <w:rFonts w:ascii="Times New Roman" w:eastAsiaTheme="minorEastAsia" w:hAnsi="Times New Roman"/>
          <w:b/>
          <w:sz w:val="20"/>
          <w:szCs w:val="20"/>
        </w:rPr>
        <w:t>Ramp</w:t>
      </w:r>
      <w:r>
        <w:rPr>
          <w:rFonts w:ascii="Times New Roman" w:eastAsiaTheme="minorEastAsia" w:hAnsi="Times New Roman"/>
          <w:b/>
          <w:bCs/>
          <w:sz w:val="20"/>
          <w:szCs w:val="20"/>
        </w:rPr>
        <w:t>-up and down</w:t>
      </w:r>
      <w:r>
        <w:rPr>
          <w:rFonts w:ascii="Times New Roman" w:eastAsiaTheme="minorEastAsia" w:hAnsi="Times New Roman"/>
          <w:b/>
          <w:sz w:val="20"/>
          <w:szCs w:val="20"/>
        </w:rPr>
        <w:t xml:space="preserve"> transition energy</w:t>
      </w:r>
      <w:r>
        <w:rPr>
          <w:rFonts w:ascii="Times New Roman" w:eastAsiaTheme="minorEastAsia" w:hAnsi="Times New Roman"/>
          <w:bCs/>
          <w:sz w:val="20"/>
          <w:szCs w:val="20"/>
        </w:rPr>
        <w:t>:</w:t>
      </w:r>
      <w:r>
        <w:rPr>
          <w:rFonts w:ascii="Times New Roman" w:eastAsiaTheme="minorEastAsia" w:hAnsi="Times New Roman"/>
          <w:sz w:val="20"/>
          <w:szCs w:val="20"/>
        </w:rPr>
        <w:t xml:space="preserve"> [1500</w:t>
      </w:r>
      <w:r>
        <w:rPr>
          <w:rFonts w:ascii="Times New Roman" w:eastAsiaTheme="minorEastAsia" w:hAnsi="Times New Roman"/>
          <w:bCs/>
          <w:sz w:val="20"/>
          <w:szCs w:val="20"/>
        </w:rPr>
        <w:t>0</w:t>
      </w:r>
      <w:r>
        <w:rPr>
          <w:rFonts w:ascii="Times New Roman" w:eastAsiaTheme="minorEastAsia" w:hAnsi="Times New Roman"/>
          <w:sz w:val="20"/>
          <w:szCs w:val="20"/>
        </w:rPr>
        <w:t>]</w:t>
      </w:r>
    </w:p>
    <w:p w14:paraId="47F3E007"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Pr>
          <w:rFonts w:ascii="Times New Roman" w:eastAsiaTheme="minorEastAsia" w:hAnsi="Times New Roman"/>
          <w:b/>
          <w:bCs/>
          <w:sz w:val="20"/>
          <w:szCs w:val="20"/>
        </w:rPr>
        <w:t xml:space="preserve">Sync/re-sync time X: </w:t>
      </w:r>
      <w:r>
        <w:rPr>
          <w:rFonts w:ascii="Times New Roman" w:eastAsiaTheme="minorEastAsia" w:hAnsi="Times New Roman"/>
          <w:szCs w:val="20"/>
        </w:rPr>
        <w:t>X</w:t>
      </w:r>
      <w:r>
        <w:rPr>
          <w:rFonts w:ascii="Times New Roman" w:eastAsiaTheme="minorEastAsia" w:hAnsi="Times New Roman"/>
          <w:bCs/>
          <w:szCs w:val="20"/>
        </w:rPr>
        <w:t>= [60, 100ms</w:t>
      </w:r>
      <w:r>
        <w:rPr>
          <w:rFonts w:ascii="Times New Roman" w:eastAsiaTheme="minorEastAsia" w:hAnsi="Times New Roman"/>
          <w:szCs w:val="20"/>
        </w:rPr>
        <w:t>]</w:t>
      </w:r>
      <w:r>
        <w:rPr>
          <w:rFonts w:ascii="Times New Roman" w:eastAsiaTheme="minorEastAsia" w:hAnsi="Times New Roman"/>
          <w:bCs/>
          <w:szCs w:val="20"/>
        </w:rPr>
        <w:t xml:space="preserve"> </w:t>
      </w:r>
      <w:r>
        <w:rPr>
          <w:rFonts w:ascii="Times New Roman" w:eastAsiaTheme="minorEastAsia" w:hAnsi="Times New Roman"/>
          <w:sz w:val="20"/>
          <w:szCs w:val="20"/>
        </w:rPr>
        <w:t>and</w:t>
      </w:r>
      <w:r>
        <w:rPr>
          <w:rFonts w:ascii="Times New Roman" w:eastAsiaTheme="minorEastAsia" w:hAnsi="Times New Roman"/>
          <w:b/>
          <w:sz w:val="20"/>
          <w:szCs w:val="20"/>
        </w:rPr>
        <w:t xml:space="preserve"> sync/re-sync energy: </w:t>
      </w:r>
      <w:r>
        <w:rPr>
          <w:rFonts w:ascii="Times New Roman" w:eastAsiaTheme="minorEastAsia" w:hAnsi="Times New Roman"/>
          <w:szCs w:val="20"/>
        </w:rPr>
        <w:t>[2180, 3340]</w:t>
      </w:r>
    </w:p>
    <w:p w14:paraId="71E63DEA"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Pr>
          <w:rFonts w:ascii="Times New Roman" w:eastAsiaTheme="minorEastAsia" w:hAnsi="Times New Roman"/>
          <w:b/>
          <w:sz w:val="20"/>
          <w:szCs w:val="20"/>
        </w:rPr>
        <w:t xml:space="preserve">RRM: </w:t>
      </w:r>
    </w:p>
    <w:p w14:paraId="28E21DE4" w14:textId="77777777" w:rsidR="00F35328" w:rsidRDefault="00F614C6">
      <w:pPr>
        <w:pStyle w:val="af9"/>
        <w:numPr>
          <w:ilvl w:val="0"/>
          <w:numId w:val="23"/>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For baselines: option 1: RRM measurement is only performed by MR.</w:t>
      </w:r>
    </w:p>
    <w:p w14:paraId="05A16C41" w14:textId="77777777" w:rsidR="00F35328" w:rsidRDefault="00F614C6">
      <w:pPr>
        <w:pStyle w:val="af9"/>
        <w:numPr>
          <w:ilvl w:val="0"/>
          <w:numId w:val="23"/>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 xml:space="preserve">For LP-WUS scheme: </w:t>
      </w:r>
    </w:p>
    <w:p w14:paraId="1CC2A47A" w14:textId="77777777" w:rsidR="00F35328" w:rsidRDefault="00F614C6">
      <w:pPr>
        <w:pStyle w:val="af9"/>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Pr>
          <w:rFonts w:ascii="Times New Roman" w:eastAsiaTheme="minorEastAsia" w:hAnsi="Times New Roman"/>
          <w:sz w:val="20"/>
          <w:szCs w:val="20"/>
        </w:rPr>
        <w:t>Option 2: MR performs relaxed RRM measurement every X I-DRX cycles, where X can be 10 or 20. And LP-WUR performs assistant RRM measurement based on periodic lower power signal e.g., LP-SS.</w:t>
      </w:r>
    </w:p>
    <w:p w14:paraId="722C8BE6" w14:textId="77777777" w:rsidR="00F35328" w:rsidRDefault="00F614C6">
      <w:pPr>
        <w:pStyle w:val="af9"/>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Pr>
          <w:rFonts w:ascii="Times New Roman" w:eastAsiaTheme="minorEastAsia" w:hAnsi="Times New Roman"/>
          <w:sz w:val="20"/>
          <w:szCs w:val="20"/>
        </w:rPr>
        <w:t>Option 3: RRM measurement is totally performed by LP-WUR.</w:t>
      </w:r>
    </w:p>
    <w:p w14:paraId="31FFDD82"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The false-alarm rate (FAR) of LP-WUS:</w:t>
      </w:r>
      <w:r>
        <w:rPr>
          <w:rFonts w:ascii="Times New Roman" w:eastAsiaTheme="minorEastAsia" w:hAnsi="Times New Roman"/>
          <w:sz w:val="20"/>
          <w:szCs w:val="20"/>
        </w:rPr>
        <w:t xml:space="preserve"> [0, 0.1%, 1%]</w:t>
      </w:r>
    </w:p>
    <w:p w14:paraId="3FE18DE2" w14:textId="77777777" w:rsidR="00F35328" w:rsidRDefault="00F614C6">
      <w:pPr>
        <w:pStyle w:val="af9"/>
        <w:overflowPunct w:val="0"/>
        <w:autoSpaceDE w:val="0"/>
        <w:autoSpaceDN w:val="0"/>
        <w:adjustRightInd w:val="0"/>
        <w:spacing w:after="120"/>
        <w:ind w:left="420" w:right="-96" w:firstLine="400"/>
        <w:textAlignment w:val="baseline"/>
        <w:rPr>
          <w:rFonts w:ascii="Times New Roman" w:eastAsiaTheme="minorEastAsia" w:hAnsi="Times New Roman"/>
          <w:sz w:val="20"/>
          <w:szCs w:val="20"/>
        </w:rPr>
      </w:pPr>
      <w:r>
        <w:rPr>
          <w:rFonts w:ascii="Times New Roman" w:eastAsiaTheme="minorEastAsia" w:hAnsi="Times New Roman"/>
          <w:b/>
          <w:sz w:val="20"/>
          <w:szCs w:val="20"/>
        </w:rPr>
        <w:t>Note: Adopt Alt-2 of FAR target which is determined across a reference time duration (e.g., 1.28s) of one or multiple WUS attempts/trials.</w:t>
      </w:r>
    </w:p>
    <w:p w14:paraId="4B0CDFC8"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P</w:t>
      </w:r>
      <w:r>
        <w:rPr>
          <w:rFonts w:ascii="Times New Roman" w:eastAsiaTheme="minorEastAsia" w:hAnsi="Times New Roman"/>
          <w:b/>
          <w:bCs/>
          <w:sz w:val="20"/>
          <w:szCs w:val="20"/>
        </w:rPr>
        <w:t>er UE paging</w:t>
      </w:r>
      <w:r>
        <w:rPr>
          <w:rFonts w:ascii="Times New Roman" w:eastAsiaTheme="minorEastAsia" w:hAnsi="Times New Roman"/>
          <w:b/>
          <w:sz w:val="20"/>
          <w:szCs w:val="20"/>
        </w:rPr>
        <w:t xml:space="preserve"> rate</w:t>
      </w:r>
      <w:r>
        <w:rPr>
          <w:rFonts w:ascii="Times New Roman" w:eastAsiaTheme="minorEastAsia" w:hAnsi="Times New Roman"/>
          <w:sz w:val="20"/>
          <w:szCs w:val="20"/>
        </w:rPr>
        <w:t xml:space="preserve"> i.e., </w:t>
      </w:r>
      <w:r>
        <w:rPr>
          <w:rFonts w:ascii="Times New Roman" w:eastAsia="Times New Roman" w:hAnsi="Times New Roman"/>
          <w:sz w:val="20"/>
          <w:szCs w:val="20"/>
        </w:rPr>
        <w:t>R</w:t>
      </w:r>
      <w:r>
        <w:rPr>
          <w:rFonts w:ascii="Times New Roman" w:eastAsia="Times New Roman" w:hAnsi="Times New Roman"/>
          <w:sz w:val="20"/>
          <w:szCs w:val="20"/>
          <w:vertAlign w:val="subscript"/>
        </w:rPr>
        <w:t>E</w:t>
      </w:r>
      <w:r>
        <w:rPr>
          <w:rFonts w:ascii="Times New Roman" w:eastAsiaTheme="minorEastAsia" w:hAnsi="Times New Roman"/>
          <w:sz w:val="20"/>
          <w:szCs w:val="20"/>
        </w:rPr>
        <w:t>=</w:t>
      </w:r>
      <w:r>
        <w:rPr>
          <w:rFonts w:ascii="Times New Roman" w:eastAsia="Times New Roman" w:hAnsi="Times New Roman"/>
          <w:sz w:val="20"/>
          <w:szCs w:val="20"/>
        </w:rPr>
        <w:t>R</w:t>
      </w:r>
      <w:r>
        <w:rPr>
          <w:rFonts w:ascii="Times New Roman" w:eastAsia="Times New Roman" w:hAnsi="Times New Roman"/>
          <w:sz w:val="20"/>
          <w:szCs w:val="20"/>
          <w:vertAlign w:val="subscript"/>
        </w:rPr>
        <w:t>E, REF</w:t>
      </w:r>
      <w:r>
        <w:rPr>
          <w:rFonts w:ascii="Times New Roman" w:eastAsia="Times New Roman" w:hAnsi="Times New Roman"/>
          <w:sz w:val="20"/>
          <w:szCs w:val="20"/>
        </w:rPr>
        <w:t>= [1%, 0.1%, 0.01% or 0.001%], Y=Y</w:t>
      </w:r>
      <w:r>
        <w:rPr>
          <w:rFonts w:ascii="Times New Roman" w:eastAsia="Times New Roman" w:hAnsi="Times New Roman"/>
          <w:sz w:val="20"/>
          <w:szCs w:val="20"/>
          <w:vertAlign w:val="subscript"/>
        </w:rPr>
        <w:t>REF</w:t>
      </w:r>
      <w:r>
        <w:rPr>
          <w:rFonts w:ascii="Times New Roman" w:eastAsia="Times New Roman" w:hAnsi="Times New Roman"/>
          <w:sz w:val="20"/>
          <w:szCs w:val="20"/>
        </w:rPr>
        <w:t xml:space="preserve"> = 1.28s</w:t>
      </w:r>
    </w:p>
    <w:p w14:paraId="47F1DCD7"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Per group paging rate</w:t>
      </w:r>
      <w:r>
        <w:rPr>
          <w:rFonts w:ascii="Times New Roman" w:eastAsiaTheme="minorEastAsia" w:hAnsi="Times New Roman"/>
          <w:sz w:val="20"/>
          <w:szCs w:val="20"/>
        </w:rPr>
        <w:t xml:space="preserve"> i.e., </w:t>
      </w:r>
      <w:r>
        <w:rPr>
          <w:rFonts w:ascii="Times New Roman" w:eastAsia="Times New Roman" w:hAnsi="Times New Roman"/>
          <w:sz w:val="20"/>
          <w:szCs w:val="20"/>
        </w:rPr>
        <w:t>R</w:t>
      </w:r>
      <w:r>
        <w:rPr>
          <w:rFonts w:ascii="Times New Roman" w:eastAsia="Times New Roman" w:hAnsi="Times New Roman"/>
          <w:sz w:val="20"/>
          <w:szCs w:val="20"/>
          <w:vertAlign w:val="subscript"/>
        </w:rPr>
        <w:t>G</w:t>
      </w:r>
      <w:r>
        <w:rPr>
          <w:rFonts w:ascii="Times New Roman" w:eastAsiaTheme="minorEastAsia" w:hAnsi="Times New Roman"/>
          <w:sz w:val="20"/>
          <w:szCs w:val="20"/>
        </w:rPr>
        <w:t xml:space="preserve">=1 – (1 – </w:t>
      </w:r>
      <w:proofErr w:type="gramStart"/>
      <w:r>
        <w:rPr>
          <w:rFonts w:ascii="Times New Roman" w:eastAsiaTheme="minorEastAsia" w:hAnsi="Times New Roman"/>
          <w:sz w:val="20"/>
          <w:szCs w:val="20"/>
        </w:rPr>
        <w:t>R</w:t>
      </w:r>
      <w:r>
        <w:rPr>
          <w:rFonts w:ascii="Times New Roman" w:eastAsiaTheme="minorEastAsia" w:hAnsi="Times New Roman"/>
          <w:sz w:val="20"/>
          <w:szCs w:val="20"/>
          <w:vertAlign w:val="subscript"/>
        </w:rPr>
        <w:t>E</w:t>
      </w:r>
      <w:r>
        <w:rPr>
          <w:rFonts w:ascii="Times New Roman" w:eastAsiaTheme="minorEastAsia" w:hAnsi="Times New Roman"/>
          <w:sz w:val="20"/>
          <w:szCs w:val="20"/>
        </w:rPr>
        <w:t>)</w:t>
      </w:r>
      <w:r>
        <w:rPr>
          <w:rFonts w:ascii="Times New Roman" w:eastAsiaTheme="minorEastAsia" w:hAnsi="Times New Roman"/>
          <w:sz w:val="20"/>
          <w:szCs w:val="20"/>
          <w:vertAlign w:val="superscript"/>
        </w:rPr>
        <w:t>N</w:t>
      </w:r>
      <w:proofErr w:type="gramEnd"/>
      <w:r>
        <w:rPr>
          <w:rFonts w:ascii="Times New Roman" w:eastAsiaTheme="minorEastAsia" w:hAnsi="Times New Roman"/>
          <w:sz w:val="20"/>
          <w:szCs w:val="20"/>
        </w:rPr>
        <w:t xml:space="preserve"> , N is the number of UEs in the group: [10, 20] </w:t>
      </w:r>
    </w:p>
    <w:p w14:paraId="24B1EE23"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LP-WUS monitoring: </w:t>
      </w:r>
    </w:p>
    <w:p w14:paraId="590979DF" w14:textId="77777777" w:rsidR="00F35328" w:rsidRDefault="00F614C6">
      <w:pPr>
        <w:pStyle w:val="af9"/>
        <w:numPr>
          <w:ilvl w:val="1"/>
          <w:numId w:val="24"/>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 xml:space="preserve">Option 1: continuously monitoring; </w:t>
      </w:r>
    </w:p>
    <w:p w14:paraId="5B9552F3" w14:textId="77777777" w:rsidR="00F35328" w:rsidRDefault="00F614C6">
      <w:pPr>
        <w:pStyle w:val="af9"/>
        <w:numPr>
          <w:ilvl w:val="1"/>
          <w:numId w:val="24"/>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Option 2: discontinuously monitoring</w:t>
      </w:r>
    </w:p>
    <w:p w14:paraId="0A9C268C" w14:textId="77777777" w:rsidR="00F35328" w:rsidRDefault="00F614C6">
      <w:pPr>
        <w:pStyle w:val="af9"/>
        <w:numPr>
          <w:ilvl w:val="0"/>
          <w:numId w:val="2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Pr>
          <w:rFonts w:ascii="Times New Roman" w:eastAsiaTheme="minorEastAsia" w:hAnsi="Times New Roman"/>
          <w:szCs w:val="20"/>
        </w:rPr>
        <w:t>[200ms, 600ms, 1000ms] as the period for an on-and-off cycle, and for each cycle the duty cycle ratio is [0.1%, 2%, 10%,</w:t>
      </w:r>
      <w:r>
        <w:rPr>
          <w:rFonts w:ascii="Times New Roman" w:eastAsiaTheme="minorEastAsia" w:hAnsi="Times New Roman"/>
          <w:color w:val="FF0000"/>
          <w:szCs w:val="20"/>
        </w:rPr>
        <w:t xml:space="preserve"> </w:t>
      </w:r>
      <w:r>
        <w:rPr>
          <w:rFonts w:ascii="Times New Roman" w:eastAsiaTheme="minorEastAsia" w:hAnsi="Times New Roman"/>
          <w:szCs w:val="20"/>
        </w:rPr>
        <w:t>40%].</w:t>
      </w:r>
    </w:p>
    <w:p w14:paraId="237F7C6A"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b/>
          <w:sz w:val="20"/>
          <w:szCs w:val="20"/>
        </w:rPr>
        <w:t>LP-WUR on-off transition time</w:t>
      </w:r>
      <w:r>
        <w:rPr>
          <w:rFonts w:ascii="Times New Roman" w:eastAsiaTheme="minorEastAsia" w:hAnsi="Times New Roman"/>
          <w:sz w:val="20"/>
          <w:szCs w:val="20"/>
        </w:rPr>
        <w:t>: 10ms.</w:t>
      </w:r>
    </w:p>
    <w:p w14:paraId="6CD4A0C8" w14:textId="77777777" w:rsidR="00F35328" w:rsidRDefault="00F614C6">
      <w:pPr>
        <w:overflowPunct w:val="0"/>
        <w:autoSpaceDE w:val="0"/>
        <w:autoSpaceDN w:val="0"/>
        <w:adjustRightInd w:val="0"/>
        <w:spacing w:after="180"/>
        <w:ind w:right="-99"/>
        <w:textAlignment w:val="baseline"/>
        <w:rPr>
          <w:rFonts w:eastAsiaTheme="minorEastAsia"/>
          <w:b/>
          <w:szCs w:val="20"/>
        </w:rPr>
      </w:pPr>
      <w:r>
        <w:rPr>
          <w:rFonts w:eastAsiaTheme="minorEastAsia"/>
          <w:b/>
          <w:szCs w:val="20"/>
        </w:rPr>
        <w:t xml:space="preserve">Comparing i-DRX, e-DRX (with or without PEI) with LP-WUS scheme </w:t>
      </w:r>
    </w:p>
    <w:p w14:paraId="3429144A" w14:textId="77777777" w:rsidR="00F35328" w:rsidRDefault="00F614C6">
      <w:pPr>
        <w:overflowPunct w:val="0"/>
        <w:autoSpaceDE w:val="0"/>
        <w:autoSpaceDN w:val="0"/>
        <w:adjustRightInd w:val="0"/>
        <w:spacing w:after="180"/>
        <w:ind w:right="200"/>
        <w:jc w:val="both"/>
        <w:textAlignment w:val="baseline"/>
        <w:rPr>
          <w:rFonts w:eastAsiaTheme="minorEastAsia"/>
          <w:bCs/>
          <w:szCs w:val="20"/>
        </w:rPr>
      </w:pPr>
      <w:r>
        <w:rPr>
          <w:b/>
          <w:szCs w:val="20"/>
          <w:lang w:val="en-GB"/>
        </w:rPr>
        <w:fldChar w:fldCharType="begin"/>
      </w:r>
      <w:r>
        <w:rPr>
          <w:b/>
          <w:szCs w:val="20"/>
          <w:lang w:val="en-GB"/>
        </w:rPr>
        <w:instrText xml:space="preserve"> REF _Ref127536488 \h  \* MERGEFORMAT </w:instrText>
      </w:r>
      <w:r>
        <w:rPr>
          <w:b/>
          <w:szCs w:val="20"/>
          <w:lang w:val="en-GB"/>
        </w:rPr>
      </w:r>
      <w:r>
        <w:rPr>
          <w:b/>
          <w:szCs w:val="20"/>
          <w:lang w:val="en-GB"/>
        </w:rPr>
        <w:fldChar w:fldCharType="separate"/>
      </w:r>
      <w:r>
        <w:rPr>
          <w:rFonts w:eastAsia="等线"/>
          <w:b/>
        </w:rPr>
        <w:t>Figure 2</w:t>
      </w:r>
      <w:r>
        <w:rPr>
          <w:b/>
          <w:szCs w:val="20"/>
          <w:lang w:val="en-GB"/>
        </w:rPr>
        <w:fldChar w:fldCharType="end"/>
      </w:r>
      <w:r>
        <w:rPr>
          <w:rFonts w:eastAsiaTheme="minorEastAsia"/>
          <w:bCs/>
          <w:szCs w:val="20"/>
        </w:rPr>
        <w:t xml:space="preserve"> shows the simulation results with different baseline schemes under the configurations in </w:t>
      </w:r>
      <w:r>
        <w:rPr>
          <w:rFonts w:eastAsiaTheme="minorEastAsia"/>
          <w:bCs/>
          <w:szCs w:val="20"/>
        </w:rPr>
        <w:fldChar w:fldCharType="begin"/>
      </w:r>
      <w:r>
        <w:rPr>
          <w:rFonts w:eastAsiaTheme="minorEastAsia"/>
          <w:bCs/>
          <w:szCs w:val="20"/>
        </w:rPr>
        <w:instrText xml:space="preserve"> REF _Ref127536500 \h  \* MERGEFORMAT </w:instrText>
      </w:r>
      <w:r>
        <w:rPr>
          <w:rFonts w:eastAsiaTheme="minorEastAsia"/>
          <w:bCs/>
          <w:szCs w:val="20"/>
        </w:rPr>
      </w:r>
      <w:r>
        <w:rPr>
          <w:rFonts w:eastAsiaTheme="minorEastAsia"/>
          <w:bCs/>
          <w:szCs w:val="20"/>
        </w:rPr>
        <w:fldChar w:fldCharType="separate"/>
      </w:r>
      <w:r>
        <w:rPr>
          <w:rFonts w:eastAsiaTheme="minorEastAsia"/>
          <w:b/>
        </w:rPr>
        <w:t>Table 5</w:t>
      </w:r>
      <w:r>
        <w:rPr>
          <w:rFonts w:eastAsiaTheme="minorEastAsia"/>
          <w:bCs/>
          <w:szCs w:val="20"/>
        </w:rPr>
        <w:fldChar w:fldCharType="end"/>
      </w:r>
      <w:r>
        <w:rPr>
          <w:rFonts w:eastAsiaTheme="minorEastAsia"/>
          <w:bCs/>
          <w:szCs w:val="20"/>
        </w:rPr>
        <w:t>.</w:t>
      </w:r>
    </w:p>
    <w:p w14:paraId="26FC29A2" w14:textId="77777777" w:rsidR="00F35328" w:rsidRDefault="00F614C6">
      <w:pPr>
        <w:pStyle w:val="a4"/>
        <w:jc w:val="center"/>
        <w:rPr>
          <w:rFonts w:eastAsia="等线"/>
          <w:b/>
          <w:lang w:eastAsia="zh-CN"/>
        </w:rPr>
      </w:pPr>
      <w:bookmarkStart w:id="2" w:name="_Ref127536500"/>
      <w:r>
        <w:rPr>
          <w:rFonts w:eastAsiaTheme="minorEastAsia"/>
          <w:b/>
        </w:rPr>
        <w:t xml:space="preserve">Table </w:t>
      </w:r>
      <w:r>
        <w:rPr>
          <w:rFonts w:eastAsiaTheme="minorEastAsia"/>
          <w:b/>
        </w:rPr>
        <w:fldChar w:fldCharType="begin"/>
      </w:r>
      <w:r>
        <w:rPr>
          <w:rFonts w:eastAsiaTheme="minorEastAsia"/>
          <w:b/>
        </w:rPr>
        <w:instrText xml:space="preserve"> SEQ Table \* ARABIC </w:instrText>
      </w:r>
      <w:r>
        <w:rPr>
          <w:rFonts w:eastAsiaTheme="minorEastAsia"/>
          <w:b/>
        </w:rPr>
        <w:fldChar w:fldCharType="separate"/>
      </w:r>
      <w:r>
        <w:rPr>
          <w:rFonts w:eastAsiaTheme="minorEastAsia"/>
          <w:b/>
        </w:rPr>
        <w:t>5</w:t>
      </w:r>
      <w:r>
        <w:rPr>
          <w:rFonts w:eastAsiaTheme="minorEastAsia"/>
          <w:b/>
        </w:rPr>
        <w:fldChar w:fldCharType="end"/>
      </w:r>
      <w:bookmarkEnd w:id="2"/>
      <w:r>
        <w:rPr>
          <w:rFonts w:eastAsiaTheme="minorEastAsia"/>
          <w:b/>
        </w:rPr>
        <w:t>. Configurations for evaluation with different baselines</w:t>
      </w:r>
      <w:r>
        <w:rPr>
          <w:rFonts w:eastAsia="等线"/>
          <w:b/>
          <w:lang w:eastAsia="zh-CN"/>
        </w:rPr>
        <w:t>.</w:t>
      </w:r>
    </w:p>
    <w:tbl>
      <w:tblPr>
        <w:tblStyle w:val="af3"/>
        <w:tblW w:w="0" w:type="auto"/>
        <w:jc w:val="center"/>
        <w:tblLook w:val="04A0" w:firstRow="1" w:lastRow="0" w:firstColumn="1" w:lastColumn="0" w:noHBand="0" w:noVBand="1"/>
      </w:tblPr>
      <w:tblGrid>
        <w:gridCol w:w="1118"/>
        <w:gridCol w:w="1159"/>
        <w:gridCol w:w="1034"/>
        <w:gridCol w:w="817"/>
        <w:gridCol w:w="1317"/>
        <w:gridCol w:w="1128"/>
        <w:gridCol w:w="1121"/>
        <w:gridCol w:w="1366"/>
      </w:tblGrid>
      <w:tr w:rsidR="00F35328" w14:paraId="3B32B4B9" w14:textId="77777777">
        <w:trPr>
          <w:jc w:val="center"/>
        </w:trPr>
        <w:tc>
          <w:tcPr>
            <w:tcW w:w="1118" w:type="dxa"/>
            <w:vAlign w:val="center"/>
          </w:tcPr>
          <w:p w14:paraId="32D60205"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Parameters</w:t>
            </w:r>
          </w:p>
        </w:tc>
        <w:tc>
          <w:tcPr>
            <w:tcW w:w="1159" w:type="dxa"/>
            <w:vAlign w:val="center"/>
          </w:tcPr>
          <w:p w14:paraId="57184F4F"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Ramp-up time and transition energy</w:t>
            </w:r>
          </w:p>
        </w:tc>
        <w:tc>
          <w:tcPr>
            <w:tcW w:w="1034" w:type="dxa"/>
            <w:vAlign w:val="center"/>
          </w:tcPr>
          <w:p w14:paraId="5AA76D34"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Sync/re-sync time and energy</w:t>
            </w:r>
          </w:p>
        </w:tc>
        <w:tc>
          <w:tcPr>
            <w:tcW w:w="817" w:type="dxa"/>
            <w:vAlign w:val="center"/>
          </w:tcPr>
          <w:p w14:paraId="6415461F"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FAR of LP-WUS</w:t>
            </w:r>
          </w:p>
        </w:tc>
        <w:tc>
          <w:tcPr>
            <w:tcW w:w="1317" w:type="dxa"/>
            <w:vAlign w:val="center"/>
          </w:tcPr>
          <w:p w14:paraId="1F2FF220"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LP-WUS monitoring configuration</w:t>
            </w:r>
          </w:p>
        </w:tc>
        <w:tc>
          <w:tcPr>
            <w:tcW w:w="1128" w:type="dxa"/>
            <w:vAlign w:val="center"/>
          </w:tcPr>
          <w:p w14:paraId="0D686775"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Per UE paging rate</w:t>
            </w:r>
          </w:p>
        </w:tc>
        <w:tc>
          <w:tcPr>
            <w:tcW w:w="1121" w:type="dxa"/>
            <w:vAlign w:val="center"/>
          </w:tcPr>
          <w:p w14:paraId="79559EF6"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Assumed MR sleep state</w:t>
            </w:r>
          </w:p>
        </w:tc>
        <w:tc>
          <w:tcPr>
            <w:tcW w:w="1366" w:type="dxa"/>
            <w:vAlign w:val="center"/>
          </w:tcPr>
          <w:p w14:paraId="64C02AB1"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RRM</w:t>
            </w:r>
          </w:p>
        </w:tc>
      </w:tr>
      <w:tr w:rsidR="00F35328" w14:paraId="3CAFDFDD" w14:textId="77777777">
        <w:trPr>
          <w:jc w:val="center"/>
        </w:trPr>
        <w:tc>
          <w:tcPr>
            <w:tcW w:w="1118" w:type="dxa"/>
            <w:vAlign w:val="center"/>
          </w:tcPr>
          <w:p w14:paraId="234BF0AE"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Values</w:t>
            </w:r>
          </w:p>
        </w:tc>
        <w:tc>
          <w:tcPr>
            <w:tcW w:w="1159" w:type="dxa"/>
            <w:vAlign w:val="center"/>
          </w:tcPr>
          <w:p w14:paraId="335D0406"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400ms; 15000</w:t>
            </w:r>
          </w:p>
        </w:tc>
        <w:tc>
          <w:tcPr>
            <w:tcW w:w="1034" w:type="dxa"/>
            <w:vAlign w:val="center"/>
          </w:tcPr>
          <w:p w14:paraId="12703898" w14:textId="77777777" w:rsidR="00F35328" w:rsidRDefault="00F614C6">
            <w:pPr>
              <w:overflowPunct w:val="0"/>
              <w:autoSpaceDE w:val="0"/>
              <w:autoSpaceDN w:val="0"/>
              <w:adjustRightInd w:val="0"/>
              <w:ind w:right="-96"/>
              <w:jc w:val="center"/>
              <w:textAlignment w:val="baseline"/>
              <w:rPr>
                <w:rFonts w:eastAsiaTheme="minorEastAsia"/>
                <w:sz w:val="16"/>
                <w:szCs w:val="20"/>
              </w:rPr>
            </w:pPr>
            <w:r>
              <w:rPr>
                <w:rFonts w:eastAsiaTheme="minorEastAsia"/>
                <w:sz w:val="16"/>
                <w:szCs w:val="20"/>
              </w:rPr>
              <w:t>100ms; 3340</w:t>
            </w:r>
          </w:p>
        </w:tc>
        <w:tc>
          <w:tcPr>
            <w:tcW w:w="817" w:type="dxa"/>
            <w:vAlign w:val="center"/>
          </w:tcPr>
          <w:p w14:paraId="7637CD99"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0.1%</w:t>
            </w:r>
          </w:p>
        </w:tc>
        <w:tc>
          <w:tcPr>
            <w:tcW w:w="1317" w:type="dxa"/>
            <w:vAlign w:val="center"/>
          </w:tcPr>
          <w:p w14:paraId="55D75121"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continuous</w:t>
            </w:r>
          </w:p>
        </w:tc>
        <w:tc>
          <w:tcPr>
            <w:tcW w:w="1128" w:type="dxa"/>
            <w:vAlign w:val="center"/>
          </w:tcPr>
          <w:p w14:paraId="40504437" w14:textId="77777777" w:rsidR="00F35328" w:rsidRDefault="00F614C6">
            <w:pPr>
              <w:overflowPunct w:val="0"/>
              <w:autoSpaceDE w:val="0"/>
              <w:autoSpaceDN w:val="0"/>
              <w:adjustRightInd w:val="0"/>
              <w:ind w:right="-96"/>
              <w:jc w:val="center"/>
              <w:textAlignment w:val="baseline"/>
              <w:rPr>
                <w:rFonts w:eastAsiaTheme="minorEastAsia"/>
                <w:sz w:val="16"/>
                <w:szCs w:val="20"/>
              </w:rPr>
            </w:pPr>
            <w:r>
              <w:rPr>
                <w:rFonts w:eastAsiaTheme="minorEastAsia"/>
                <w:sz w:val="16"/>
                <w:szCs w:val="20"/>
              </w:rPr>
              <w:t>0.001%</w:t>
            </w:r>
          </w:p>
        </w:tc>
        <w:tc>
          <w:tcPr>
            <w:tcW w:w="1121" w:type="dxa"/>
            <w:vAlign w:val="center"/>
          </w:tcPr>
          <w:p w14:paraId="6255DB07"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Ultra-deep sleep</w:t>
            </w:r>
          </w:p>
        </w:tc>
        <w:tc>
          <w:tcPr>
            <w:tcW w:w="1366" w:type="dxa"/>
            <w:vAlign w:val="center"/>
          </w:tcPr>
          <w:p w14:paraId="12C08EB6"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Option 1 for baseline scheme;</w:t>
            </w:r>
          </w:p>
          <w:p w14:paraId="002F9691"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Option 3 for LP-WUS scheme.</w:t>
            </w:r>
          </w:p>
        </w:tc>
      </w:tr>
    </w:tbl>
    <w:p w14:paraId="422BFB0D" w14:textId="77777777" w:rsidR="00F35328" w:rsidRDefault="00F35328">
      <w:pPr>
        <w:overflowPunct w:val="0"/>
        <w:autoSpaceDE w:val="0"/>
        <w:autoSpaceDN w:val="0"/>
        <w:adjustRightInd w:val="0"/>
        <w:spacing w:after="180"/>
        <w:ind w:right="-99"/>
        <w:jc w:val="both"/>
        <w:textAlignment w:val="baseline"/>
        <w:rPr>
          <w:rFonts w:eastAsiaTheme="minorEastAsia"/>
          <w:i/>
          <w:szCs w:val="20"/>
          <w:lang w:eastAsia="zh-CN"/>
        </w:rPr>
      </w:pPr>
    </w:p>
    <w:p w14:paraId="2C4AFAD0" w14:textId="77777777" w:rsidR="00F35328" w:rsidRDefault="00F614C6">
      <w:pPr>
        <w:overflowPunct w:val="0"/>
        <w:autoSpaceDE w:val="0"/>
        <w:autoSpaceDN w:val="0"/>
        <w:adjustRightInd w:val="0"/>
        <w:spacing w:after="180"/>
        <w:ind w:right="-99"/>
        <w:textAlignment w:val="baseline"/>
        <w:rPr>
          <w:rFonts w:eastAsia="MS Mincho"/>
          <w:b/>
          <w:bCs/>
          <w:szCs w:val="20"/>
          <w:lang w:eastAsia="ja-JP"/>
        </w:rPr>
      </w:pPr>
      <w:r>
        <w:rPr>
          <w:noProof/>
        </w:rPr>
        <w:drawing>
          <wp:inline distT="0" distB="0" distL="0" distR="0" wp14:anchorId="63AC98FB" wp14:editId="6F75CEA4">
            <wp:extent cx="5759450" cy="2343785"/>
            <wp:effectExtent l="0" t="0" r="12700" b="1841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384D647" w14:textId="77777777" w:rsidR="00F35328" w:rsidRDefault="00F614C6">
      <w:pPr>
        <w:overflowPunct w:val="0"/>
        <w:autoSpaceDE w:val="0"/>
        <w:autoSpaceDN w:val="0"/>
        <w:adjustRightInd w:val="0"/>
        <w:spacing w:after="180"/>
        <w:ind w:right="-99"/>
        <w:textAlignment w:val="baseline"/>
        <w:rPr>
          <w:rFonts w:eastAsia="MS Mincho"/>
          <w:b/>
          <w:bCs/>
          <w:szCs w:val="20"/>
          <w:lang w:eastAsia="ja-JP"/>
        </w:rPr>
      </w:pPr>
      <w:r>
        <w:rPr>
          <w:noProof/>
        </w:rPr>
        <w:drawing>
          <wp:inline distT="0" distB="0" distL="0" distR="0" wp14:anchorId="15855447" wp14:editId="36FEF472">
            <wp:extent cx="5759450" cy="2188210"/>
            <wp:effectExtent l="0" t="0" r="12700" b="25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A1D3E08" w14:textId="77777777" w:rsidR="00F35328" w:rsidRDefault="00F614C6">
      <w:pPr>
        <w:overflowPunct w:val="0"/>
        <w:autoSpaceDE w:val="0"/>
        <w:autoSpaceDN w:val="0"/>
        <w:adjustRightInd w:val="0"/>
        <w:spacing w:after="180"/>
        <w:ind w:right="-99"/>
        <w:jc w:val="center"/>
        <w:textAlignment w:val="baseline"/>
        <w:rPr>
          <w:rFonts w:eastAsia="MS Mincho"/>
          <w:b/>
          <w:bCs/>
          <w:lang w:eastAsia="ja-JP"/>
        </w:rPr>
      </w:pPr>
      <w:bookmarkStart w:id="3" w:name="_Ref127536488"/>
      <w:r>
        <w:rPr>
          <w:rFonts w:eastAsia="等线"/>
          <w:b/>
        </w:rPr>
        <w:t xml:space="preserve">Figure </w:t>
      </w:r>
      <w:r>
        <w:rPr>
          <w:rFonts w:eastAsia="等线"/>
          <w:b/>
        </w:rPr>
        <w:fldChar w:fldCharType="begin"/>
      </w:r>
      <w:r>
        <w:rPr>
          <w:rFonts w:eastAsia="等线"/>
          <w:b/>
        </w:rPr>
        <w:instrText xml:space="preserve"> SEQ Figure \* ARABIC </w:instrText>
      </w:r>
      <w:r>
        <w:rPr>
          <w:rFonts w:eastAsia="等线"/>
          <w:b/>
        </w:rPr>
        <w:fldChar w:fldCharType="separate"/>
      </w:r>
      <w:r>
        <w:rPr>
          <w:rFonts w:eastAsia="等线"/>
          <w:b/>
        </w:rPr>
        <w:t>2</w:t>
      </w:r>
      <w:r>
        <w:rPr>
          <w:rFonts w:eastAsia="等线"/>
          <w:b/>
        </w:rPr>
        <w:fldChar w:fldCharType="end"/>
      </w:r>
      <w:bookmarkEnd w:id="3"/>
      <w:r>
        <w:rPr>
          <w:b/>
        </w:rPr>
        <w:t>.  Initial simulation results of power consumption and latency for different schemes</w:t>
      </w:r>
    </w:p>
    <w:p w14:paraId="3EE18363" w14:textId="77777777" w:rsidR="00F35328" w:rsidRDefault="00F614C6">
      <w:pPr>
        <w:overflowPunct w:val="0"/>
        <w:autoSpaceDE w:val="0"/>
        <w:autoSpaceDN w:val="0"/>
        <w:adjustRightInd w:val="0"/>
        <w:spacing w:after="180"/>
        <w:ind w:right="-99"/>
        <w:jc w:val="both"/>
        <w:textAlignment w:val="baseline"/>
        <w:rPr>
          <w:rFonts w:eastAsiaTheme="minorEastAsia"/>
          <w:bCs/>
          <w:szCs w:val="20"/>
          <w:lang w:eastAsia="zh-CN"/>
        </w:rPr>
      </w:pPr>
      <w:r>
        <w:rPr>
          <w:rFonts w:eastAsiaTheme="minorEastAsia"/>
          <w:bCs/>
          <w:szCs w:val="20"/>
          <w:lang w:eastAsia="zh-CN"/>
        </w:rPr>
        <w:t>According to the results, the following observations are given:</w:t>
      </w:r>
    </w:p>
    <w:p w14:paraId="6C7A3591" w14:textId="77777777" w:rsidR="00F35328" w:rsidRDefault="00F614C6">
      <w:pPr>
        <w:overflowPunct w:val="0"/>
        <w:autoSpaceDE w:val="0"/>
        <w:autoSpaceDN w:val="0"/>
        <w:adjustRightInd w:val="0"/>
        <w:spacing w:after="180"/>
        <w:ind w:right="-99"/>
        <w:jc w:val="both"/>
        <w:textAlignment w:val="baseline"/>
        <w:rPr>
          <w:rFonts w:eastAsiaTheme="minorEastAsia"/>
          <w:b/>
          <w:bCs/>
          <w:szCs w:val="20"/>
          <w:lang w:eastAsia="zh-CN"/>
        </w:rPr>
      </w:pPr>
      <w:bookmarkStart w:id="4" w:name="_Ref127561841"/>
      <w:r>
        <w:rPr>
          <w:rFonts w:eastAsiaTheme="minorEastAsia"/>
          <w:b/>
          <w:bCs/>
          <w:szCs w:val="20"/>
          <w:lang w:eastAsia="zh-CN"/>
        </w:rPr>
        <w:t xml:space="preserve">Observation </w:t>
      </w:r>
      <w:r>
        <w:rPr>
          <w:rFonts w:eastAsia="等线"/>
          <w:b/>
          <w:szCs w:val="20"/>
          <w:lang w:val="en-GB" w:eastAsia="zh-CN"/>
        </w:rPr>
        <w:t>1</w:t>
      </w:r>
      <w:r>
        <w:rPr>
          <w:rFonts w:eastAsiaTheme="minorEastAsia"/>
          <w:b/>
          <w:bCs/>
          <w:szCs w:val="20"/>
          <w:lang w:eastAsia="zh-CN"/>
        </w:rPr>
        <w:t>: Compared with I-DRX paging, LP-WUR/WUS scheme with continuously monitoring configuration can achieve around 50%~98% power saving gain when the relative power of LP-WUR “ON” state is no more than 1 unit, with marginal latency increase.</w:t>
      </w:r>
      <w:bookmarkEnd w:id="4"/>
    </w:p>
    <w:p w14:paraId="2765FC41" w14:textId="77777777" w:rsidR="00F35328" w:rsidRDefault="00F614C6">
      <w:pPr>
        <w:overflowPunct w:val="0"/>
        <w:autoSpaceDE w:val="0"/>
        <w:autoSpaceDN w:val="0"/>
        <w:adjustRightInd w:val="0"/>
        <w:spacing w:after="120"/>
        <w:jc w:val="both"/>
        <w:textAlignment w:val="baseline"/>
        <w:rPr>
          <w:rFonts w:eastAsia="等线"/>
          <w:b/>
          <w:szCs w:val="20"/>
          <w:lang w:eastAsia="zh-CN"/>
        </w:rPr>
      </w:pPr>
      <w:bookmarkStart w:id="5" w:name="_Ref127561871"/>
      <w:r>
        <w:rPr>
          <w:rFonts w:eastAsia="等线"/>
          <w:b/>
          <w:szCs w:val="20"/>
          <w:lang w:eastAsia="zh-CN"/>
        </w:rPr>
        <w:t xml:space="preserve">Observation </w:t>
      </w:r>
      <w:r>
        <w:rPr>
          <w:rFonts w:eastAsia="等线"/>
          <w:b/>
          <w:szCs w:val="20"/>
          <w:lang w:val="en-GB" w:eastAsia="zh-CN"/>
        </w:rPr>
        <w:t>2</w:t>
      </w:r>
      <w:r>
        <w:rPr>
          <w:rFonts w:eastAsia="等线"/>
          <w:b/>
          <w:szCs w:val="20"/>
          <w:lang w:eastAsia="zh-CN"/>
        </w:rPr>
        <w:t>: Compared with eDRX, LP-WUR/WUS scheme with continuously monitoring configuration can largely reduce the paging latency (23x), with comparable UE power consumption.</w:t>
      </w:r>
      <w:bookmarkEnd w:id="5"/>
    </w:p>
    <w:p w14:paraId="0E8B17C4" w14:textId="77777777" w:rsidR="00F35328" w:rsidRDefault="00F614C6">
      <w:pPr>
        <w:overflowPunct w:val="0"/>
        <w:autoSpaceDE w:val="0"/>
        <w:autoSpaceDN w:val="0"/>
        <w:adjustRightInd w:val="0"/>
        <w:spacing w:after="180"/>
        <w:ind w:right="-99"/>
        <w:jc w:val="both"/>
        <w:textAlignment w:val="baseline"/>
        <w:rPr>
          <w:szCs w:val="20"/>
        </w:rPr>
      </w:pPr>
      <w:bookmarkStart w:id="6" w:name="_Ref127561877"/>
      <w:r>
        <w:rPr>
          <w:rFonts w:eastAsiaTheme="minorEastAsia"/>
          <w:b/>
          <w:bCs/>
          <w:szCs w:val="20"/>
          <w:lang w:eastAsia="zh-CN"/>
        </w:rPr>
        <w:t xml:space="preserve">Observation </w:t>
      </w:r>
      <w:r>
        <w:rPr>
          <w:rFonts w:eastAsia="等线"/>
          <w:b/>
          <w:szCs w:val="20"/>
          <w:lang w:eastAsia="zh-CN"/>
        </w:rPr>
        <w:t>3</w:t>
      </w:r>
      <w:r>
        <w:rPr>
          <w:rFonts w:eastAsiaTheme="minorEastAsia"/>
          <w:b/>
          <w:bCs/>
          <w:szCs w:val="20"/>
          <w:lang w:eastAsia="zh-CN"/>
        </w:rPr>
        <w:t xml:space="preserve">: </w:t>
      </w:r>
      <w:r>
        <w:rPr>
          <w:rFonts w:eastAsiaTheme="minorEastAsia"/>
          <w:b/>
          <w:szCs w:val="20"/>
          <w:lang w:eastAsia="zh-CN"/>
        </w:rPr>
        <w:t xml:space="preserve"> </w:t>
      </w:r>
      <w:r>
        <w:rPr>
          <w:rFonts w:eastAsiaTheme="minorEastAsia"/>
          <w:b/>
          <w:bCs/>
          <w:szCs w:val="20"/>
          <w:lang w:eastAsia="zh-CN"/>
        </w:rPr>
        <w:t xml:space="preserve">LP-WUR/WUS </w:t>
      </w:r>
      <w:r>
        <w:rPr>
          <w:rFonts w:eastAsia="等线"/>
          <w:b/>
          <w:szCs w:val="20"/>
          <w:lang w:eastAsia="zh-CN"/>
        </w:rPr>
        <w:t>scheme</w:t>
      </w:r>
      <w:r>
        <w:rPr>
          <w:rFonts w:eastAsiaTheme="minorEastAsia"/>
          <w:b/>
          <w:bCs/>
          <w:szCs w:val="20"/>
          <w:lang w:eastAsia="zh-CN"/>
        </w:rPr>
        <w:t xml:space="preserve"> provides a much better trade-off between latency and power consumption when r</w:t>
      </w:r>
      <w:r>
        <w:rPr>
          <w:rFonts w:eastAsia="等线"/>
          <w:b/>
          <w:szCs w:val="20"/>
          <w:lang w:eastAsia="zh-CN"/>
        </w:rPr>
        <w:t>elative power of LP-WUR “ON” state is no more than 1unit</w:t>
      </w:r>
      <w:r>
        <w:rPr>
          <w:rFonts w:eastAsiaTheme="minorEastAsia"/>
          <w:b/>
          <w:bCs/>
          <w:szCs w:val="20"/>
          <w:lang w:eastAsia="zh-CN"/>
        </w:rPr>
        <w:t>, compared with I-DRX paging and eDRX scheme.</w:t>
      </w:r>
      <w:bookmarkEnd w:id="6"/>
    </w:p>
    <w:p w14:paraId="091B7EFE" w14:textId="77777777" w:rsidR="00F35328" w:rsidRDefault="00F35328">
      <w:pPr>
        <w:rPr>
          <w:rFonts w:eastAsia="宋体"/>
          <w:color w:val="000000"/>
          <w:lang w:eastAsia="zh-CN"/>
        </w:rPr>
      </w:pPr>
    </w:p>
    <w:bookmarkEnd w:id="0"/>
    <w:bookmarkEnd w:id="1"/>
    <w:p w14:paraId="7EE38001" w14:textId="77777777" w:rsidR="00F35328" w:rsidRDefault="00F35328">
      <w:pPr>
        <w:rPr>
          <w:rFonts w:eastAsia="宋体"/>
          <w:color w:val="000000"/>
          <w:lang w:eastAsia="zh-CN"/>
        </w:rPr>
      </w:pPr>
    </w:p>
    <w:sectPr w:rsidR="00F35328">
      <w:headerReference w:type="default" r:id="rId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0F64C" w14:textId="77777777" w:rsidR="004D374D" w:rsidRDefault="004D374D">
      <w:r>
        <w:separator/>
      </w:r>
    </w:p>
  </w:endnote>
  <w:endnote w:type="continuationSeparator" w:id="0">
    <w:p w14:paraId="0A671A12" w14:textId="77777777" w:rsidR="004D374D" w:rsidRDefault="004D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344F" w14:textId="77777777" w:rsidR="004D374D" w:rsidRDefault="004D374D">
      <w:r>
        <w:separator/>
      </w:r>
    </w:p>
  </w:footnote>
  <w:footnote w:type="continuationSeparator" w:id="0">
    <w:p w14:paraId="7AFE7FDD" w14:textId="77777777" w:rsidR="004D374D" w:rsidRDefault="004D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F35328" w:rsidRDefault="00F3532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05379DE"/>
    <w:multiLevelType w:val="multilevel"/>
    <w:tmpl w:val="105379DE"/>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 w15:restartNumberingAfterBreak="0">
    <w:nsid w:val="2E2B5FFE"/>
    <w:multiLevelType w:val="multilevel"/>
    <w:tmpl w:val="2E2B5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0102084"/>
    <w:multiLevelType w:val="multilevel"/>
    <w:tmpl w:val="30102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B9A0BE"/>
    <w:multiLevelType w:val="singleLevel"/>
    <w:tmpl w:val="37B9A0BE"/>
    <w:lvl w:ilvl="0">
      <w:start w:val="1"/>
      <w:numFmt w:val="bullet"/>
      <w:lvlText w:val=""/>
      <w:lvlJc w:val="left"/>
      <w:pPr>
        <w:ind w:left="42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364C5F"/>
    <w:multiLevelType w:val="multilevel"/>
    <w:tmpl w:val="46364C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523288"/>
    <w:multiLevelType w:val="multilevel"/>
    <w:tmpl w:val="4F52328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411A28"/>
    <w:multiLevelType w:val="multilevel"/>
    <w:tmpl w:val="5F411A2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F20FC6"/>
    <w:multiLevelType w:val="multilevel"/>
    <w:tmpl w:val="63F20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AA0E7A"/>
    <w:multiLevelType w:val="multilevel"/>
    <w:tmpl w:val="68AA0E7A"/>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623034"/>
    <w:multiLevelType w:val="multilevel"/>
    <w:tmpl w:val="69623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F293C11"/>
    <w:multiLevelType w:val="multilevel"/>
    <w:tmpl w:val="6F293C11"/>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suff w:val="space"/>
      <w:lvlText w:val=""/>
      <w:lvlJc w:val="left"/>
      <w:pPr>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9C247F3"/>
    <w:multiLevelType w:val="multilevel"/>
    <w:tmpl w:val="79C247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F3443FA"/>
    <w:multiLevelType w:val="multilevel"/>
    <w:tmpl w:val="7F3443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6309308">
    <w:abstractNumId w:val="0"/>
  </w:num>
  <w:num w:numId="2" w16cid:durableId="1722826990">
    <w:abstractNumId w:val="21"/>
  </w:num>
  <w:num w:numId="3" w16cid:durableId="950354400">
    <w:abstractNumId w:val="8"/>
  </w:num>
  <w:num w:numId="4" w16cid:durableId="586769000">
    <w:abstractNumId w:val="11"/>
  </w:num>
  <w:num w:numId="5" w16cid:durableId="2129883691">
    <w:abstractNumId w:val="6"/>
  </w:num>
  <w:num w:numId="6" w16cid:durableId="146299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8466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782416">
    <w:abstractNumId w:val="20"/>
  </w:num>
  <w:num w:numId="9" w16cid:durableId="1661619977">
    <w:abstractNumId w:val="18"/>
  </w:num>
  <w:num w:numId="10" w16cid:durableId="253708065">
    <w:abstractNumId w:val="17"/>
  </w:num>
  <w:num w:numId="11" w16cid:durableId="1127316919">
    <w:abstractNumId w:val="4"/>
  </w:num>
  <w:num w:numId="12" w16cid:durableId="196895751">
    <w:abstractNumId w:val="9"/>
  </w:num>
  <w:num w:numId="13" w16cid:durableId="389495954">
    <w:abstractNumId w:val="7"/>
  </w:num>
  <w:num w:numId="14" w16cid:durableId="2008705170">
    <w:abstractNumId w:val="19"/>
  </w:num>
  <w:num w:numId="15" w16cid:durableId="1041053699">
    <w:abstractNumId w:val="13"/>
  </w:num>
  <w:num w:numId="16" w16cid:durableId="1502895793">
    <w:abstractNumId w:val="16"/>
  </w:num>
  <w:num w:numId="17" w16cid:durableId="643120892">
    <w:abstractNumId w:val="12"/>
  </w:num>
  <w:num w:numId="18" w16cid:durableId="359553675">
    <w:abstractNumId w:val="14"/>
  </w:num>
  <w:num w:numId="19" w16cid:durableId="125852741">
    <w:abstractNumId w:val="15"/>
  </w:num>
  <w:num w:numId="20" w16cid:durableId="764762868">
    <w:abstractNumId w:val="3"/>
  </w:num>
  <w:num w:numId="21" w16cid:durableId="567037732">
    <w:abstractNumId w:val="23"/>
  </w:num>
  <w:num w:numId="22" w16cid:durableId="865488659">
    <w:abstractNumId w:val="2"/>
  </w:num>
  <w:num w:numId="23" w16cid:durableId="1065106620">
    <w:abstractNumId w:val="22"/>
  </w:num>
  <w:num w:numId="24" w16cid:durableId="2121408931">
    <w:abstractNumId w:val="24"/>
  </w:num>
  <w:num w:numId="25" w16cid:durableId="1668553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savePreviewPicture/>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q0FAPtAnhAtAAAA"/>
  </w:docVars>
  <w:rsids>
    <w:rsidRoot w:val="00B87FBC"/>
    <w:rsid w:val="000000E3"/>
    <w:rsid w:val="0000069E"/>
    <w:rsid w:val="00000830"/>
    <w:rsid w:val="00000CE2"/>
    <w:rsid w:val="00001032"/>
    <w:rsid w:val="0000166C"/>
    <w:rsid w:val="000017C3"/>
    <w:rsid w:val="00001FE0"/>
    <w:rsid w:val="00002134"/>
    <w:rsid w:val="000023BD"/>
    <w:rsid w:val="00002CFF"/>
    <w:rsid w:val="00002D7C"/>
    <w:rsid w:val="00002DAC"/>
    <w:rsid w:val="00002EE8"/>
    <w:rsid w:val="0000314A"/>
    <w:rsid w:val="000033CC"/>
    <w:rsid w:val="000034EF"/>
    <w:rsid w:val="000035B6"/>
    <w:rsid w:val="00003733"/>
    <w:rsid w:val="000037B1"/>
    <w:rsid w:val="00003886"/>
    <w:rsid w:val="00003BDC"/>
    <w:rsid w:val="00003C55"/>
    <w:rsid w:val="00003D54"/>
    <w:rsid w:val="00003DBA"/>
    <w:rsid w:val="00003E32"/>
    <w:rsid w:val="00003F23"/>
    <w:rsid w:val="00003F6E"/>
    <w:rsid w:val="0000410D"/>
    <w:rsid w:val="0000460A"/>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93D"/>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48"/>
    <w:rsid w:val="0001377B"/>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3BD"/>
    <w:rsid w:val="000204CB"/>
    <w:rsid w:val="000204DC"/>
    <w:rsid w:val="000205BA"/>
    <w:rsid w:val="00020723"/>
    <w:rsid w:val="000208A6"/>
    <w:rsid w:val="00020A0A"/>
    <w:rsid w:val="00020A1C"/>
    <w:rsid w:val="00020D14"/>
    <w:rsid w:val="00020D74"/>
    <w:rsid w:val="00021532"/>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E5A"/>
    <w:rsid w:val="000260C1"/>
    <w:rsid w:val="000263D2"/>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AF9"/>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F1F"/>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274"/>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72E"/>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3BC"/>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D74"/>
    <w:rsid w:val="00093FFA"/>
    <w:rsid w:val="00094173"/>
    <w:rsid w:val="00094392"/>
    <w:rsid w:val="00094433"/>
    <w:rsid w:val="00094600"/>
    <w:rsid w:val="00094855"/>
    <w:rsid w:val="00094892"/>
    <w:rsid w:val="00094B3C"/>
    <w:rsid w:val="000951E0"/>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783"/>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716"/>
    <w:rsid w:val="000A6BF8"/>
    <w:rsid w:val="000A72ED"/>
    <w:rsid w:val="000A736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46"/>
    <w:rsid w:val="000B36EE"/>
    <w:rsid w:val="000B379A"/>
    <w:rsid w:val="000B3986"/>
    <w:rsid w:val="000B3D79"/>
    <w:rsid w:val="000B3E55"/>
    <w:rsid w:val="000B3F5F"/>
    <w:rsid w:val="000B3F9C"/>
    <w:rsid w:val="000B40D1"/>
    <w:rsid w:val="000B486A"/>
    <w:rsid w:val="000B498A"/>
    <w:rsid w:val="000B503D"/>
    <w:rsid w:val="000B54C6"/>
    <w:rsid w:val="000B555C"/>
    <w:rsid w:val="000B5F60"/>
    <w:rsid w:val="000B5F99"/>
    <w:rsid w:val="000B647C"/>
    <w:rsid w:val="000B65A0"/>
    <w:rsid w:val="000B67FB"/>
    <w:rsid w:val="000B6824"/>
    <w:rsid w:val="000B6A19"/>
    <w:rsid w:val="000B6BBD"/>
    <w:rsid w:val="000B72E9"/>
    <w:rsid w:val="000B7342"/>
    <w:rsid w:val="000B735E"/>
    <w:rsid w:val="000B7DB0"/>
    <w:rsid w:val="000B7E61"/>
    <w:rsid w:val="000C0003"/>
    <w:rsid w:val="000C0172"/>
    <w:rsid w:val="000C037B"/>
    <w:rsid w:val="000C0503"/>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7E"/>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6D11"/>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01"/>
    <w:rsid w:val="000E2B67"/>
    <w:rsid w:val="000E3111"/>
    <w:rsid w:val="000E39E0"/>
    <w:rsid w:val="000E3C6B"/>
    <w:rsid w:val="000E3E0D"/>
    <w:rsid w:val="000E3F18"/>
    <w:rsid w:val="000E3FDD"/>
    <w:rsid w:val="000E437E"/>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5A5"/>
    <w:rsid w:val="000F060E"/>
    <w:rsid w:val="000F08CB"/>
    <w:rsid w:val="000F0AFC"/>
    <w:rsid w:val="000F0B1E"/>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46CE"/>
    <w:rsid w:val="000F528D"/>
    <w:rsid w:val="000F543A"/>
    <w:rsid w:val="000F5638"/>
    <w:rsid w:val="000F57D5"/>
    <w:rsid w:val="000F58E9"/>
    <w:rsid w:val="000F5961"/>
    <w:rsid w:val="000F5EE3"/>
    <w:rsid w:val="000F5F54"/>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3F4"/>
    <w:rsid w:val="0011041E"/>
    <w:rsid w:val="001104AB"/>
    <w:rsid w:val="001109E6"/>
    <w:rsid w:val="00110F2B"/>
    <w:rsid w:val="001113AF"/>
    <w:rsid w:val="001114DA"/>
    <w:rsid w:val="0011161B"/>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55"/>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92"/>
    <w:rsid w:val="001640B1"/>
    <w:rsid w:val="00164125"/>
    <w:rsid w:val="001642E3"/>
    <w:rsid w:val="00164712"/>
    <w:rsid w:val="0016473C"/>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DEB"/>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AF0"/>
    <w:rsid w:val="00180CB0"/>
    <w:rsid w:val="00181499"/>
    <w:rsid w:val="00181B77"/>
    <w:rsid w:val="00181F36"/>
    <w:rsid w:val="00181F37"/>
    <w:rsid w:val="001825AA"/>
    <w:rsid w:val="001828A5"/>
    <w:rsid w:val="001829FA"/>
    <w:rsid w:val="00183249"/>
    <w:rsid w:val="00183433"/>
    <w:rsid w:val="00183510"/>
    <w:rsid w:val="0018370D"/>
    <w:rsid w:val="00183831"/>
    <w:rsid w:val="001839FC"/>
    <w:rsid w:val="00183B48"/>
    <w:rsid w:val="00183C8D"/>
    <w:rsid w:val="001841A4"/>
    <w:rsid w:val="00184249"/>
    <w:rsid w:val="001847D4"/>
    <w:rsid w:val="00184F3E"/>
    <w:rsid w:val="001850DA"/>
    <w:rsid w:val="0018573F"/>
    <w:rsid w:val="0018577E"/>
    <w:rsid w:val="001859D3"/>
    <w:rsid w:val="00185A09"/>
    <w:rsid w:val="00185B53"/>
    <w:rsid w:val="00185B5F"/>
    <w:rsid w:val="00185C2B"/>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0E"/>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A7EAB"/>
    <w:rsid w:val="001B01B5"/>
    <w:rsid w:val="001B03B7"/>
    <w:rsid w:val="001B060A"/>
    <w:rsid w:val="001B096F"/>
    <w:rsid w:val="001B09AD"/>
    <w:rsid w:val="001B0E3F"/>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501"/>
    <w:rsid w:val="001C0AD9"/>
    <w:rsid w:val="001C0BC4"/>
    <w:rsid w:val="001C0C7D"/>
    <w:rsid w:val="001C1175"/>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0D57"/>
    <w:rsid w:val="001E1051"/>
    <w:rsid w:val="001E12AE"/>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0FF"/>
    <w:rsid w:val="001E7338"/>
    <w:rsid w:val="001E7352"/>
    <w:rsid w:val="001E73FE"/>
    <w:rsid w:val="001E7A30"/>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305"/>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824"/>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8AE"/>
    <w:rsid w:val="00243998"/>
    <w:rsid w:val="002439C5"/>
    <w:rsid w:val="00243F28"/>
    <w:rsid w:val="0024411D"/>
    <w:rsid w:val="002442CD"/>
    <w:rsid w:val="002446D9"/>
    <w:rsid w:val="00244A81"/>
    <w:rsid w:val="00244BC2"/>
    <w:rsid w:val="00244DD6"/>
    <w:rsid w:val="002454A0"/>
    <w:rsid w:val="002457C9"/>
    <w:rsid w:val="00245BE5"/>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2883"/>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3F6"/>
    <w:rsid w:val="002577D8"/>
    <w:rsid w:val="0025794B"/>
    <w:rsid w:val="00257C26"/>
    <w:rsid w:val="002602CA"/>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0D"/>
    <w:rsid w:val="002674D0"/>
    <w:rsid w:val="00267592"/>
    <w:rsid w:val="00267730"/>
    <w:rsid w:val="00267A2C"/>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3EFB"/>
    <w:rsid w:val="00274054"/>
    <w:rsid w:val="00274641"/>
    <w:rsid w:val="0027495B"/>
    <w:rsid w:val="00274DE0"/>
    <w:rsid w:val="00274EEA"/>
    <w:rsid w:val="00274FDD"/>
    <w:rsid w:val="00275037"/>
    <w:rsid w:val="002750D9"/>
    <w:rsid w:val="00275303"/>
    <w:rsid w:val="002753E4"/>
    <w:rsid w:val="00275758"/>
    <w:rsid w:val="00275952"/>
    <w:rsid w:val="00275AC6"/>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A3"/>
    <w:rsid w:val="00277BE6"/>
    <w:rsid w:val="00277F2F"/>
    <w:rsid w:val="002802E9"/>
    <w:rsid w:val="002802F5"/>
    <w:rsid w:val="0028065F"/>
    <w:rsid w:val="00280683"/>
    <w:rsid w:val="00280862"/>
    <w:rsid w:val="00280AD7"/>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25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A85"/>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10D"/>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7DC"/>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1B1"/>
    <w:rsid w:val="002D33AC"/>
    <w:rsid w:val="002D3B5C"/>
    <w:rsid w:val="002D3CA4"/>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E80"/>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3A9"/>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715"/>
    <w:rsid w:val="00304ABD"/>
    <w:rsid w:val="00304D2C"/>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55"/>
    <w:rsid w:val="0031039C"/>
    <w:rsid w:val="00310479"/>
    <w:rsid w:val="003104CA"/>
    <w:rsid w:val="00310899"/>
    <w:rsid w:val="00310B45"/>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5FE"/>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2F8B"/>
    <w:rsid w:val="00323092"/>
    <w:rsid w:val="00323331"/>
    <w:rsid w:val="0032353A"/>
    <w:rsid w:val="00323922"/>
    <w:rsid w:val="00323D47"/>
    <w:rsid w:val="00323F06"/>
    <w:rsid w:val="00323F0A"/>
    <w:rsid w:val="0032428E"/>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2EA"/>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931"/>
    <w:rsid w:val="00384A63"/>
    <w:rsid w:val="00384CFE"/>
    <w:rsid w:val="003859BE"/>
    <w:rsid w:val="00385C09"/>
    <w:rsid w:val="00385C97"/>
    <w:rsid w:val="00385D80"/>
    <w:rsid w:val="0038619E"/>
    <w:rsid w:val="003861FC"/>
    <w:rsid w:val="00386303"/>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7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23"/>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1BA5"/>
    <w:rsid w:val="003E2461"/>
    <w:rsid w:val="003E2551"/>
    <w:rsid w:val="003E293D"/>
    <w:rsid w:val="003E295F"/>
    <w:rsid w:val="003E2C2E"/>
    <w:rsid w:val="003E2C99"/>
    <w:rsid w:val="003E2DE5"/>
    <w:rsid w:val="003E2E7C"/>
    <w:rsid w:val="003E31BB"/>
    <w:rsid w:val="003E3322"/>
    <w:rsid w:val="003E334A"/>
    <w:rsid w:val="003E38FE"/>
    <w:rsid w:val="003E3B09"/>
    <w:rsid w:val="003E3B43"/>
    <w:rsid w:val="003E41CD"/>
    <w:rsid w:val="003E41E1"/>
    <w:rsid w:val="003E43AC"/>
    <w:rsid w:val="003E45BE"/>
    <w:rsid w:val="003E466A"/>
    <w:rsid w:val="003E534C"/>
    <w:rsid w:val="003E5360"/>
    <w:rsid w:val="003E53D1"/>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DD4"/>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8E"/>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701"/>
    <w:rsid w:val="00402944"/>
    <w:rsid w:val="00402B1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72C"/>
    <w:rsid w:val="004068A7"/>
    <w:rsid w:val="00406A66"/>
    <w:rsid w:val="00406B25"/>
    <w:rsid w:val="00406BE6"/>
    <w:rsid w:val="00406C79"/>
    <w:rsid w:val="00406C82"/>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2F"/>
    <w:rsid w:val="004117BA"/>
    <w:rsid w:val="00411A0C"/>
    <w:rsid w:val="00411EC9"/>
    <w:rsid w:val="00411F66"/>
    <w:rsid w:val="00412665"/>
    <w:rsid w:val="004127D1"/>
    <w:rsid w:val="00412A5D"/>
    <w:rsid w:val="00413096"/>
    <w:rsid w:val="004132A0"/>
    <w:rsid w:val="0041344F"/>
    <w:rsid w:val="004137A7"/>
    <w:rsid w:val="004138AE"/>
    <w:rsid w:val="00413BD5"/>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728"/>
    <w:rsid w:val="00416FAF"/>
    <w:rsid w:val="00417962"/>
    <w:rsid w:val="00417A2C"/>
    <w:rsid w:val="00417FBC"/>
    <w:rsid w:val="00420684"/>
    <w:rsid w:val="00420831"/>
    <w:rsid w:val="004209B9"/>
    <w:rsid w:val="004209DB"/>
    <w:rsid w:val="00420D39"/>
    <w:rsid w:val="00420F20"/>
    <w:rsid w:val="0042103D"/>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AB6"/>
    <w:rsid w:val="00424B70"/>
    <w:rsid w:val="004251BC"/>
    <w:rsid w:val="004251EA"/>
    <w:rsid w:val="00425592"/>
    <w:rsid w:val="004256ED"/>
    <w:rsid w:val="00425BCC"/>
    <w:rsid w:val="00425BDB"/>
    <w:rsid w:val="00425DD1"/>
    <w:rsid w:val="00425E4D"/>
    <w:rsid w:val="00426568"/>
    <w:rsid w:val="004265BC"/>
    <w:rsid w:val="00426A11"/>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CAD"/>
    <w:rsid w:val="00433E00"/>
    <w:rsid w:val="00433E31"/>
    <w:rsid w:val="0043476A"/>
    <w:rsid w:val="004348BC"/>
    <w:rsid w:val="004348BF"/>
    <w:rsid w:val="00434A0D"/>
    <w:rsid w:val="00435105"/>
    <w:rsid w:val="004356F5"/>
    <w:rsid w:val="004358A9"/>
    <w:rsid w:val="00435BF4"/>
    <w:rsid w:val="00435CC7"/>
    <w:rsid w:val="00435FBE"/>
    <w:rsid w:val="00436226"/>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C66"/>
    <w:rsid w:val="00446DD7"/>
    <w:rsid w:val="00446E4C"/>
    <w:rsid w:val="00447018"/>
    <w:rsid w:val="004470C5"/>
    <w:rsid w:val="0044711E"/>
    <w:rsid w:val="00447161"/>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5FCD"/>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B46"/>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749"/>
    <w:rsid w:val="00464ACE"/>
    <w:rsid w:val="00464C7A"/>
    <w:rsid w:val="00464D9C"/>
    <w:rsid w:val="004653F9"/>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8AF"/>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26"/>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0F62"/>
    <w:rsid w:val="00491267"/>
    <w:rsid w:val="004913E5"/>
    <w:rsid w:val="00491430"/>
    <w:rsid w:val="0049148B"/>
    <w:rsid w:val="004915D5"/>
    <w:rsid w:val="004915F8"/>
    <w:rsid w:val="00491A4A"/>
    <w:rsid w:val="00491ADE"/>
    <w:rsid w:val="00491B49"/>
    <w:rsid w:val="00491CA3"/>
    <w:rsid w:val="00491D73"/>
    <w:rsid w:val="004921CA"/>
    <w:rsid w:val="004922C0"/>
    <w:rsid w:val="004922C4"/>
    <w:rsid w:val="00492419"/>
    <w:rsid w:val="004924A4"/>
    <w:rsid w:val="00492649"/>
    <w:rsid w:val="004927F0"/>
    <w:rsid w:val="00492D8A"/>
    <w:rsid w:val="00492E2B"/>
    <w:rsid w:val="0049307B"/>
    <w:rsid w:val="00493518"/>
    <w:rsid w:val="00493624"/>
    <w:rsid w:val="004936E7"/>
    <w:rsid w:val="0049401C"/>
    <w:rsid w:val="0049413E"/>
    <w:rsid w:val="0049435B"/>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2A90"/>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2FBD"/>
    <w:rsid w:val="004D3337"/>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A66"/>
    <w:rsid w:val="004E0D06"/>
    <w:rsid w:val="004E0FBE"/>
    <w:rsid w:val="004E0FF1"/>
    <w:rsid w:val="004E1144"/>
    <w:rsid w:val="004E114C"/>
    <w:rsid w:val="004E1CFB"/>
    <w:rsid w:val="004E2306"/>
    <w:rsid w:val="004E232D"/>
    <w:rsid w:val="004E280A"/>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362"/>
    <w:rsid w:val="004F15D6"/>
    <w:rsid w:val="004F1797"/>
    <w:rsid w:val="004F1BD0"/>
    <w:rsid w:val="004F1E71"/>
    <w:rsid w:val="004F2013"/>
    <w:rsid w:val="004F20C9"/>
    <w:rsid w:val="004F2280"/>
    <w:rsid w:val="004F22DE"/>
    <w:rsid w:val="004F24CA"/>
    <w:rsid w:val="004F259D"/>
    <w:rsid w:val="004F25F4"/>
    <w:rsid w:val="004F2E4B"/>
    <w:rsid w:val="004F3085"/>
    <w:rsid w:val="004F3AF2"/>
    <w:rsid w:val="004F3C7A"/>
    <w:rsid w:val="004F4295"/>
    <w:rsid w:val="004F45ED"/>
    <w:rsid w:val="004F4A55"/>
    <w:rsid w:val="004F4B13"/>
    <w:rsid w:val="004F4B6D"/>
    <w:rsid w:val="004F4BF0"/>
    <w:rsid w:val="004F4C36"/>
    <w:rsid w:val="004F4CFD"/>
    <w:rsid w:val="004F4E97"/>
    <w:rsid w:val="004F4F08"/>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6AD"/>
    <w:rsid w:val="004F7E8E"/>
    <w:rsid w:val="004F7F13"/>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901"/>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21F"/>
    <w:rsid w:val="00511417"/>
    <w:rsid w:val="005114EB"/>
    <w:rsid w:val="00511719"/>
    <w:rsid w:val="00511DAB"/>
    <w:rsid w:val="00512004"/>
    <w:rsid w:val="0051237A"/>
    <w:rsid w:val="00512471"/>
    <w:rsid w:val="00512580"/>
    <w:rsid w:val="00512A4D"/>
    <w:rsid w:val="00512E5B"/>
    <w:rsid w:val="00512EAA"/>
    <w:rsid w:val="00512FA6"/>
    <w:rsid w:val="005135F6"/>
    <w:rsid w:val="00513923"/>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904"/>
    <w:rsid w:val="00534A4B"/>
    <w:rsid w:val="00534EDF"/>
    <w:rsid w:val="00534F90"/>
    <w:rsid w:val="0053546D"/>
    <w:rsid w:val="00535489"/>
    <w:rsid w:val="005355CB"/>
    <w:rsid w:val="00535AC2"/>
    <w:rsid w:val="00535EA4"/>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5A"/>
    <w:rsid w:val="005424CC"/>
    <w:rsid w:val="0054262C"/>
    <w:rsid w:val="005426C1"/>
    <w:rsid w:val="00542781"/>
    <w:rsid w:val="0054288C"/>
    <w:rsid w:val="00542AC1"/>
    <w:rsid w:val="00542FA2"/>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D47"/>
    <w:rsid w:val="00545EC5"/>
    <w:rsid w:val="00546275"/>
    <w:rsid w:val="00546316"/>
    <w:rsid w:val="00546389"/>
    <w:rsid w:val="0054660A"/>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92"/>
    <w:rsid w:val="005554F3"/>
    <w:rsid w:val="0055594B"/>
    <w:rsid w:val="005559B8"/>
    <w:rsid w:val="00555AAD"/>
    <w:rsid w:val="00555FAA"/>
    <w:rsid w:val="005561B1"/>
    <w:rsid w:val="00556653"/>
    <w:rsid w:val="00556986"/>
    <w:rsid w:val="00556C34"/>
    <w:rsid w:val="00556E77"/>
    <w:rsid w:val="00556F04"/>
    <w:rsid w:val="00556F68"/>
    <w:rsid w:val="00556FBF"/>
    <w:rsid w:val="00556FD9"/>
    <w:rsid w:val="005573C8"/>
    <w:rsid w:val="005579D8"/>
    <w:rsid w:val="00557A07"/>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3B12"/>
    <w:rsid w:val="00563CAF"/>
    <w:rsid w:val="005640DE"/>
    <w:rsid w:val="0056410F"/>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BE0"/>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1C4"/>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8F7"/>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D29"/>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961"/>
    <w:rsid w:val="005B2A0E"/>
    <w:rsid w:val="005B2DA4"/>
    <w:rsid w:val="005B2EB3"/>
    <w:rsid w:val="005B2F93"/>
    <w:rsid w:val="005B309F"/>
    <w:rsid w:val="005B327A"/>
    <w:rsid w:val="005B32B6"/>
    <w:rsid w:val="005B333C"/>
    <w:rsid w:val="005B339F"/>
    <w:rsid w:val="005B360B"/>
    <w:rsid w:val="005B370F"/>
    <w:rsid w:val="005B38CA"/>
    <w:rsid w:val="005B3A3D"/>
    <w:rsid w:val="005B3DC0"/>
    <w:rsid w:val="005B3E37"/>
    <w:rsid w:val="005B3EFD"/>
    <w:rsid w:val="005B41A1"/>
    <w:rsid w:val="005B41B5"/>
    <w:rsid w:val="005B4891"/>
    <w:rsid w:val="005B4A1C"/>
    <w:rsid w:val="005B4B74"/>
    <w:rsid w:val="005B4E48"/>
    <w:rsid w:val="005B5225"/>
    <w:rsid w:val="005B5CDA"/>
    <w:rsid w:val="005B5E0C"/>
    <w:rsid w:val="005B6413"/>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184"/>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A1B"/>
    <w:rsid w:val="005C3B25"/>
    <w:rsid w:val="005C3C6D"/>
    <w:rsid w:val="005C3FAE"/>
    <w:rsid w:val="005C41EA"/>
    <w:rsid w:val="005C44C7"/>
    <w:rsid w:val="005C463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454"/>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8A0"/>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038"/>
    <w:rsid w:val="0061510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C11"/>
    <w:rsid w:val="00623C27"/>
    <w:rsid w:val="00624215"/>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185"/>
    <w:rsid w:val="006374BD"/>
    <w:rsid w:val="006376A1"/>
    <w:rsid w:val="00637AE2"/>
    <w:rsid w:val="00637F9A"/>
    <w:rsid w:val="00640177"/>
    <w:rsid w:val="00640436"/>
    <w:rsid w:val="0064081F"/>
    <w:rsid w:val="00640825"/>
    <w:rsid w:val="00640AB7"/>
    <w:rsid w:val="006410B0"/>
    <w:rsid w:val="00641688"/>
    <w:rsid w:val="00641A72"/>
    <w:rsid w:val="00641CA2"/>
    <w:rsid w:val="00641D04"/>
    <w:rsid w:val="00642285"/>
    <w:rsid w:val="006425DE"/>
    <w:rsid w:val="00642AC8"/>
    <w:rsid w:val="00642AFD"/>
    <w:rsid w:val="00642F66"/>
    <w:rsid w:val="00643826"/>
    <w:rsid w:val="0064390F"/>
    <w:rsid w:val="00643963"/>
    <w:rsid w:val="00643A26"/>
    <w:rsid w:val="00643A31"/>
    <w:rsid w:val="00643F22"/>
    <w:rsid w:val="00643F46"/>
    <w:rsid w:val="006440D8"/>
    <w:rsid w:val="006441DD"/>
    <w:rsid w:val="006442B9"/>
    <w:rsid w:val="00644582"/>
    <w:rsid w:val="0064460C"/>
    <w:rsid w:val="00644A4C"/>
    <w:rsid w:val="00644C09"/>
    <w:rsid w:val="00644C88"/>
    <w:rsid w:val="00644F60"/>
    <w:rsid w:val="00644FD3"/>
    <w:rsid w:val="0064548C"/>
    <w:rsid w:val="006463CD"/>
    <w:rsid w:val="006466C3"/>
    <w:rsid w:val="00646B59"/>
    <w:rsid w:val="00646E3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648"/>
    <w:rsid w:val="00654717"/>
    <w:rsid w:val="0065498F"/>
    <w:rsid w:val="00654AD9"/>
    <w:rsid w:val="00654D45"/>
    <w:rsid w:val="00654F31"/>
    <w:rsid w:val="0065508A"/>
    <w:rsid w:val="00655148"/>
    <w:rsid w:val="00655226"/>
    <w:rsid w:val="006557E6"/>
    <w:rsid w:val="00655A53"/>
    <w:rsid w:val="00655E1D"/>
    <w:rsid w:val="006561B4"/>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08D"/>
    <w:rsid w:val="006611C8"/>
    <w:rsid w:val="006619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9F2"/>
    <w:rsid w:val="00666C57"/>
    <w:rsid w:val="00666CC6"/>
    <w:rsid w:val="00666F2D"/>
    <w:rsid w:val="0066706D"/>
    <w:rsid w:val="00667242"/>
    <w:rsid w:val="006672C7"/>
    <w:rsid w:val="00667780"/>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4DE3"/>
    <w:rsid w:val="00675144"/>
    <w:rsid w:val="006759E6"/>
    <w:rsid w:val="00675CC0"/>
    <w:rsid w:val="006764DD"/>
    <w:rsid w:val="00676749"/>
    <w:rsid w:val="00676874"/>
    <w:rsid w:val="0067692A"/>
    <w:rsid w:val="00676A9A"/>
    <w:rsid w:val="00676CF0"/>
    <w:rsid w:val="00676D63"/>
    <w:rsid w:val="006771BA"/>
    <w:rsid w:val="00677991"/>
    <w:rsid w:val="00677B0F"/>
    <w:rsid w:val="00677DB7"/>
    <w:rsid w:val="00677F58"/>
    <w:rsid w:val="00677F92"/>
    <w:rsid w:val="006801DD"/>
    <w:rsid w:val="006802E8"/>
    <w:rsid w:val="00680300"/>
    <w:rsid w:val="00680852"/>
    <w:rsid w:val="006808DD"/>
    <w:rsid w:val="0068092B"/>
    <w:rsid w:val="00680A73"/>
    <w:rsid w:val="00680DC6"/>
    <w:rsid w:val="00680DFF"/>
    <w:rsid w:val="006811BB"/>
    <w:rsid w:val="00681465"/>
    <w:rsid w:val="0068158F"/>
    <w:rsid w:val="00681D72"/>
    <w:rsid w:val="00681DE5"/>
    <w:rsid w:val="00681FF2"/>
    <w:rsid w:val="00682019"/>
    <w:rsid w:val="006820B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CC"/>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EBC"/>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3C2"/>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A61"/>
    <w:rsid w:val="006B5C1E"/>
    <w:rsid w:val="006B5C24"/>
    <w:rsid w:val="006B5EF3"/>
    <w:rsid w:val="006B6330"/>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72F"/>
    <w:rsid w:val="006C387D"/>
    <w:rsid w:val="006C3AA0"/>
    <w:rsid w:val="006C3B0D"/>
    <w:rsid w:val="006C3D77"/>
    <w:rsid w:val="006C400E"/>
    <w:rsid w:val="006C42C6"/>
    <w:rsid w:val="006C42F7"/>
    <w:rsid w:val="006C449A"/>
    <w:rsid w:val="006C488B"/>
    <w:rsid w:val="006C4A0B"/>
    <w:rsid w:val="006C4B13"/>
    <w:rsid w:val="006C4D64"/>
    <w:rsid w:val="006C5037"/>
    <w:rsid w:val="006C5131"/>
    <w:rsid w:val="006C53EF"/>
    <w:rsid w:val="006C5661"/>
    <w:rsid w:val="006C5731"/>
    <w:rsid w:val="006C573F"/>
    <w:rsid w:val="006C5DE6"/>
    <w:rsid w:val="006C5E98"/>
    <w:rsid w:val="006C65E2"/>
    <w:rsid w:val="006C6885"/>
    <w:rsid w:val="006C703C"/>
    <w:rsid w:val="006C7570"/>
    <w:rsid w:val="006C75A3"/>
    <w:rsid w:val="006C79BA"/>
    <w:rsid w:val="006C79D1"/>
    <w:rsid w:val="006C7A94"/>
    <w:rsid w:val="006C7F83"/>
    <w:rsid w:val="006D0010"/>
    <w:rsid w:val="006D04CF"/>
    <w:rsid w:val="006D0870"/>
    <w:rsid w:val="006D0E1B"/>
    <w:rsid w:val="006D107E"/>
    <w:rsid w:val="006D1A53"/>
    <w:rsid w:val="006D1C39"/>
    <w:rsid w:val="006D1C7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0B"/>
    <w:rsid w:val="006E6084"/>
    <w:rsid w:val="006E6099"/>
    <w:rsid w:val="006E6237"/>
    <w:rsid w:val="006E6473"/>
    <w:rsid w:val="006E6784"/>
    <w:rsid w:val="006E6933"/>
    <w:rsid w:val="006E69FA"/>
    <w:rsid w:val="006E6CDE"/>
    <w:rsid w:val="006E6F42"/>
    <w:rsid w:val="006E718C"/>
    <w:rsid w:val="006E72A9"/>
    <w:rsid w:val="006E74B7"/>
    <w:rsid w:val="006E7B06"/>
    <w:rsid w:val="006E7BD2"/>
    <w:rsid w:val="006E7FE2"/>
    <w:rsid w:val="006F001F"/>
    <w:rsid w:val="006F0175"/>
    <w:rsid w:val="006F0287"/>
    <w:rsid w:val="006F0456"/>
    <w:rsid w:val="006F064D"/>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A83"/>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1DF2"/>
    <w:rsid w:val="007022B6"/>
    <w:rsid w:val="007022BA"/>
    <w:rsid w:val="007022FA"/>
    <w:rsid w:val="0070279A"/>
    <w:rsid w:val="00702BBF"/>
    <w:rsid w:val="00702BE3"/>
    <w:rsid w:val="00702D2A"/>
    <w:rsid w:val="00702EF2"/>
    <w:rsid w:val="00702F01"/>
    <w:rsid w:val="00702F80"/>
    <w:rsid w:val="007034E3"/>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3E3B"/>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4F3"/>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21"/>
    <w:rsid w:val="0072494B"/>
    <w:rsid w:val="00724A52"/>
    <w:rsid w:val="00724C69"/>
    <w:rsid w:val="00724D95"/>
    <w:rsid w:val="00725029"/>
    <w:rsid w:val="0072562A"/>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425"/>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CC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EB"/>
    <w:rsid w:val="007452F4"/>
    <w:rsid w:val="0074539D"/>
    <w:rsid w:val="007454F5"/>
    <w:rsid w:val="00745DA2"/>
    <w:rsid w:val="00745E29"/>
    <w:rsid w:val="00745EE4"/>
    <w:rsid w:val="00746B1D"/>
    <w:rsid w:val="00746E3B"/>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5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610"/>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648"/>
    <w:rsid w:val="00774A83"/>
    <w:rsid w:val="007751E1"/>
    <w:rsid w:val="007752A4"/>
    <w:rsid w:val="00775342"/>
    <w:rsid w:val="00775395"/>
    <w:rsid w:val="0077542D"/>
    <w:rsid w:val="007756F7"/>
    <w:rsid w:val="0077588D"/>
    <w:rsid w:val="007760C9"/>
    <w:rsid w:val="00776239"/>
    <w:rsid w:val="00776269"/>
    <w:rsid w:val="0077640E"/>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D7E"/>
    <w:rsid w:val="00784EA9"/>
    <w:rsid w:val="0078555E"/>
    <w:rsid w:val="00785E7D"/>
    <w:rsid w:val="00785F39"/>
    <w:rsid w:val="0078632B"/>
    <w:rsid w:val="00786791"/>
    <w:rsid w:val="00786D51"/>
    <w:rsid w:val="00787334"/>
    <w:rsid w:val="007874F6"/>
    <w:rsid w:val="007875C1"/>
    <w:rsid w:val="007878D3"/>
    <w:rsid w:val="00787AFB"/>
    <w:rsid w:val="00787C6A"/>
    <w:rsid w:val="00787CE7"/>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37"/>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891"/>
    <w:rsid w:val="007979E7"/>
    <w:rsid w:val="00797AF4"/>
    <w:rsid w:val="00797E79"/>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6C"/>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267"/>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59D"/>
    <w:rsid w:val="007C464C"/>
    <w:rsid w:val="007C49B0"/>
    <w:rsid w:val="007C49F6"/>
    <w:rsid w:val="007C4B99"/>
    <w:rsid w:val="007C53EF"/>
    <w:rsid w:val="007C57D4"/>
    <w:rsid w:val="007C5ABC"/>
    <w:rsid w:val="007C5BDB"/>
    <w:rsid w:val="007C5BE4"/>
    <w:rsid w:val="007C6284"/>
    <w:rsid w:val="007C6608"/>
    <w:rsid w:val="007C6995"/>
    <w:rsid w:val="007C6A9D"/>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B21"/>
    <w:rsid w:val="007D1C1E"/>
    <w:rsid w:val="007D20AA"/>
    <w:rsid w:val="007D24D4"/>
    <w:rsid w:val="007D2716"/>
    <w:rsid w:val="007D2FBA"/>
    <w:rsid w:val="007D3103"/>
    <w:rsid w:val="007D3445"/>
    <w:rsid w:val="007D34F9"/>
    <w:rsid w:val="007D357A"/>
    <w:rsid w:val="007D3DCA"/>
    <w:rsid w:val="007D3FED"/>
    <w:rsid w:val="007D42DE"/>
    <w:rsid w:val="007D45D0"/>
    <w:rsid w:val="007D4739"/>
    <w:rsid w:val="007D49DA"/>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FF"/>
    <w:rsid w:val="007E22BF"/>
    <w:rsid w:val="007E24C9"/>
    <w:rsid w:val="007E24F9"/>
    <w:rsid w:val="007E27D9"/>
    <w:rsid w:val="007E2E1F"/>
    <w:rsid w:val="007E30FA"/>
    <w:rsid w:val="007E3242"/>
    <w:rsid w:val="007E3550"/>
    <w:rsid w:val="007E38FB"/>
    <w:rsid w:val="007E3A95"/>
    <w:rsid w:val="007E3BCD"/>
    <w:rsid w:val="007E3FB4"/>
    <w:rsid w:val="007E3FE1"/>
    <w:rsid w:val="007E45D9"/>
    <w:rsid w:val="007E49C7"/>
    <w:rsid w:val="007E4C21"/>
    <w:rsid w:val="007E51A1"/>
    <w:rsid w:val="007E5599"/>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05"/>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50EC"/>
    <w:rsid w:val="008051F3"/>
    <w:rsid w:val="00805D88"/>
    <w:rsid w:val="00805D8C"/>
    <w:rsid w:val="00805EB6"/>
    <w:rsid w:val="0080617A"/>
    <w:rsid w:val="0080620A"/>
    <w:rsid w:val="008062B3"/>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365"/>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3E9"/>
    <w:rsid w:val="008325CD"/>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C6"/>
    <w:rsid w:val="00840ACA"/>
    <w:rsid w:val="00840C40"/>
    <w:rsid w:val="00840E8B"/>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18A"/>
    <w:rsid w:val="0084523D"/>
    <w:rsid w:val="00845282"/>
    <w:rsid w:val="00845457"/>
    <w:rsid w:val="008456A8"/>
    <w:rsid w:val="00845807"/>
    <w:rsid w:val="00845BD8"/>
    <w:rsid w:val="008460BD"/>
    <w:rsid w:val="008464D4"/>
    <w:rsid w:val="008465B9"/>
    <w:rsid w:val="00846675"/>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1F9"/>
    <w:rsid w:val="0085131B"/>
    <w:rsid w:val="00851570"/>
    <w:rsid w:val="008515EE"/>
    <w:rsid w:val="00851B89"/>
    <w:rsid w:val="00851E04"/>
    <w:rsid w:val="008521DB"/>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3DE"/>
    <w:rsid w:val="008824DA"/>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62B"/>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0EE"/>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1A4"/>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60"/>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D99"/>
    <w:rsid w:val="008B4FBC"/>
    <w:rsid w:val="008B50B6"/>
    <w:rsid w:val="008B524F"/>
    <w:rsid w:val="008B56C4"/>
    <w:rsid w:val="008B581F"/>
    <w:rsid w:val="008B5BC4"/>
    <w:rsid w:val="008B5C04"/>
    <w:rsid w:val="008B5F1A"/>
    <w:rsid w:val="008B62F4"/>
    <w:rsid w:val="008B646E"/>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096"/>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85E"/>
    <w:rsid w:val="008D4C3E"/>
    <w:rsid w:val="008D4C4A"/>
    <w:rsid w:val="008D4C85"/>
    <w:rsid w:val="008D4F5F"/>
    <w:rsid w:val="008D5045"/>
    <w:rsid w:val="008D5541"/>
    <w:rsid w:val="008D5906"/>
    <w:rsid w:val="008D59BC"/>
    <w:rsid w:val="008D6096"/>
    <w:rsid w:val="008D6128"/>
    <w:rsid w:val="008D6770"/>
    <w:rsid w:val="008D6A13"/>
    <w:rsid w:val="008D6EF2"/>
    <w:rsid w:val="008D6F8A"/>
    <w:rsid w:val="008D71A6"/>
    <w:rsid w:val="008D7485"/>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40F"/>
    <w:rsid w:val="008F5605"/>
    <w:rsid w:val="008F563E"/>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0D"/>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A5B"/>
    <w:rsid w:val="00903B49"/>
    <w:rsid w:val="009040E6"/>
    <w:rsid w:val="009044C2"/>
    <w:rsid w:val="009047A9"/>
    <w:rsid w:val="00904C71"/>
    <w:rsid w:val="00904D2F"/>
    <w:rsid w:val="00904F78"/>
    <w:rsid w:val="00905060"/>
    <w:rsid w:val="009052BE"/>
    <w:rsid w:val="0090561D"/>
    <w:rsid w:val="00905697"/>
    <w:rsid w:val="00905B9C"/>
    <w:rsid w:val="00905DF4"/>
    <w:rsid w:val="00905FB8"/>
    <w:rsid w:val="009060E6"/>
    <w:rsid w:val="009061AB"/>
    <w:rsid w:val="009068FF"/>
    <w:rsid w:val="00906C20"/>
    <w:rsid w:val="00906E3C"/>
    <w:rsid w:val="00906E41"/>
    <w:rsid w:val="00906F61"/>
    <w:rsid w:val="009071FC"/>
    <w:rsid w:val="00907520"/>
    <w:rsid w:val="00907BD9"/>
    <w:rsid w:val="00907C6F"/>
    <w:rsid w:val="00910611"/>
    <w:rsid w:val="00910731"/>
    <w:rsid w:val="00910D61"/>
    <w:rsid w:val="00911568"/>
    <w:rsid w:val="009117F0"/>
    <w:rsid w:val="009118F9"/>
    <w:rsid w:val="00911B68"/>
    <w:rsid w:val="00911D9A"/>
    <w:rsid w:val="00911E19"/>
    <w:rsid w:val="00912030"/>
    <w:rsid w:val="009127D7"/>
    <w:rsid w:val="00912B0F"/>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64A"/>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40"/>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57"/>
    <w:rsid w:val="00937E65"/>
    <w:rsid w:val="00937F5E"/>
    <w:rsid w:val="00940104"/>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AA6"/>
    <w:rsid w:val="00950B1F"/>
    <w:rsid w:val="00950CE7"/>
    <w:rsid w:val="00950D59"/>
    <w:rsid w:val="00950D91"/>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6C"/>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AC"/>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E7"/>
    <w:rsid w:val="0098546A"/>
    <w:rsid w:val="0098547B"/>
    <w:rsid w:val="00985717"/>
    <w:rsid w:val="00985770"/>
    <w:rsid w:val="009857D5"/>
    <w:rsid w:val="009859E2"/>
    <w:rsid w:val="00985E9B"/>
    <w:rsid w:val="00985F25"/>
    <w:rsid w:val="0098677E"/>
    <w:rsid w:val="00986787"/>
    <w:rsid w:val="009867DE"/>
    <w:rsid w:val="0098682A"/>
    <w:rsid w:val="00986D96"/>
    <w:rsid w:val="009877FB"/>
    <w:rsid w:val="00987878"/>
    <w:rsid w:val="009879B0"/>
    <w:rsid w:val="00987AAF"/>
    <w:rsid w:val="00987B05"/>
    <w:rsid w:val="00987D7C"/>
    <w:rsid w:val="00990370"/>
    <w:rsid w:val="0099046B"/>
    <w:rsid w:val="009906C0"/>
    <w:rsid w:val="00990918"/>
    <w:rsid w:val="009909F6"/>
    <w:rsid w:val="00990BC3"/>
    <w:rsid w:val="00990E7D"/>
    <w:rsid w:val="00991285"/>
    <w:rsid w:val="00991335"/>
    <w:rsid w:val="00991729"/>
    <w:rsid w:val="00991863"/>
    <w:rsid w:val="00991DC9"/>
    <w:rsid w:val="00991E0D"/>
    <w:rsid w:val="00992026"/>
    <w:rsid w:val="009922BB"/>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C43"/>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D00"/>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8D8"/>
    <w:rsid w:val="009A39E3"/>
    <w:rsid w:val="009A3D60"/>
    <w:rsid w:val="009A3E5A"/>
    <w:rsid w:val="009A3F6A"/>
    <w:rsid w:val="009A4A6D"/>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CC0"/>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C1"/>
    <w:rsid w:val="009B74EF"/>
    <w:rsid w:val="009B76DA"/>
    <w:rsid w:val="009B79D8"/>
    <w:rsid w:val="009B7B4D"/>
    <w:rsid w:val="009B7D43"/>
    <w:rsid w:val="009C000B"/>
    <w:rsid w:val="009C0097"/>
    <w:rsid w:val="009C0A13"/>
    <w:rsid w:val="009C0BFB"/>
    <w:rsid w:val="009C0C35"/>
    <w:rsid w:val="009C1012"/>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2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1C56"/>
    <w:rsid w:val="009D214A"/>
    <w:rsid w:val="009D23E3"/>
    <w:rsid w:val="009D2576"/>
    <w:rsid w:val="009D26DF"/>
    <w:rsid w:val="009D2BB8"/>
    <w:rsid w:val="009D301C"/>
    <w:rsid w:val="009D3654"/>
    <w:rsid w:val="009D39C6"/>
    <w:rsid w:val="009D3A67"/>
    <w:rsid w:val="009D3C25"/>
    <w:rsid w:val="009D3DF2"/>
    <w:rsid w:val="009D3EF2"/>
    <w:rsid w:val="009D3F18"/>
    <w:rsid w:val="009D4145"/>
    <w:rsid w:val="009D4208"/>
    <w:rsid w:val="009D434B"/>
    <w:rsid w:val="009D46D0"/>
    <w:rsid w:val="009D48DA"/>
    <w:rsid w:val="009D4CAA"/>
    <w:rsid w:val="009D5326"/>
    <w:rsid w:val="009D5504"/>
    <w:rsid w:val="009D5908"/>
    <w:rsid w:val="009D5B30"/>
    <w:rsid w:val="009D5CC2"/>
    <w:rsid w:val="009D66E2"/>
    <w:rsid w:val="009D6875"/>
    <w:rsid w:val="009D68C6"/>
    <w:rsid w:val="009D6911"/>
    <w:rsid w:val="009D6EA5"/>
    <w:rsid w:val="009D7466"/>
    <w:rsid w:val="009D75B8"/>
    <w:rsid w:val="009D7C19"/>
    <w:rsid w:val="009E0161"/>
    <w:rsid w:val="009E0345"/>
    <w:rsid w:val="009E04B1"/>
    <w:rsid w:val="009E05BD"/>
    <w:rsid w:val="009E06BD"/>
    <w:rsid w:val="009E0E31"/>
    <w:rsid w:val="009E10C7"/>
    <w:rsid w:val="009E117F"/>
    <w:rsid w:val="009E12C0"/>
    <w:rsid w:val="009E1506"/>
    <w:rsid w:val="009E16F7"/>
    <w:rsid w:val="009E1A8D"/>
    <w:rsid w:val="009E2101"/>
    <w:rsid w:val="009E222A"/>
    <w:rsid w:val="009E222D"/>
    <w:rsid w:val="009E2269"/>
    <w:rsid w:val="009E27A0"/>
    <w:rsid w:val="009E2B31"/>
    <w:rsid w:val="009E330B"/>
    <w:rsid w:val="009E35F8"/>
    <w:rsid w:val="009E3617"/>
    <w:rsid w:val="009E3804"/>
    <w:rsid w:val="009E3807"/>
    <w:rsid w:val="009E3983"/>
    <w:rsid w:val="009E3D55"/>
    <w:rsid w:val="009E403B"/>
    <w:rsid w:val="009E4101"/>
    <w:rsid w:val="009E4199"/>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8BB"/>
    <w:rsid w:val="009F0961"/>
    <w:rsid w:val="009F0B3C"/>
    <w:rsid w:val="009F13EE"/>
    <w:rsid w:val="009F1544"/>
    <w:rsid w:val="009F15B7"/>
    <w:rsid w:val="009F17D3"/>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A2"/>
    <w:rsid w:val="009F3FBC"/>
    <w:rsid w:val="009F400E"/>
    <w:rsid w:val="009F4338"/>
    <w:rsid w:val="009F44C2"/>
    <w:rsid w:val="009F44D2"/>
    <w:rsid w:val="009F48DD"/>
    <w:rsid w:val="009F49CA"/>
    <w:rsid w:val="009F4D50"/>
    <w:rsid w:val="009F5896"/>
    <w:rsid w:val="009F676F"/>
    <w:rsid w:val="009F6ABE"/>
    <w:rsid w:val="009F71E2"/>
    <w:rsid w:val="009F72D8"/>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6E0"/>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911"/>
    <w:rsid w:val="00A11A3A"/>
    <w:rsid w:val="00A11BB6"/>
    <w:rsid w:val="00A11D66"/>
    <w:rsid w:val="00A121DC"/>
    <w:rsid w:val="00A12531"/>
    <w:rsid w:val="00A12539"/>
    <w:rsid w:val="00A12621"/>
    <w:rsid w:val="00A12B2E"/>
    <w:rsid w:val="00A13806"/>
    <w:rsid w:val="00A13868"/>
    <w:rsid w:val="00A138FC"/>
    <w:rsid w:val="00A13AFC"/>
    <w:rsid w:val="00A13E05"/>
    <w:rsid w:val="00A13E63"/>
    <w:rsid w:val="00A13F5C"/>
    <w:rsid w:val="00A14050"/>
    <w:rsid w:val="00A1422B"/>
    <w:rsid w:val="00A14792"/>
    <w:rsid w:val="00A150E4"/>
    <w:rsid w:val="00A15153"/>
    <w:rsid w:val="00A15910"/>
    <w:rsid w:val="00A15BF2"/>
    <w:rsid w:val="00A15C8B"/>
    <w:rsid w:val="00A16450"/>
    <w:rsid w:val="00A16451"/>
    <w:rsid w:val="00A16935"/>
    <w:rsid w:val="00A16BED"/>
    <w:rsid w:val="00A16E7A"/>
    <w:rsid w:val="00A170ED"/>
    <w:rsid w:val="00A172EC"/>
    <w:rsid w:val="00A173A2"/>
    <w:rsid w:val="00A174FF"/>
    <w:rsid w:val="00A17A17"/>
    <w:rsid w:val="00A17A8A"/>
    <w:rsid w:val="00A17B56"/>
    <w:rsid w:val="00A17BC5"/>
    <w:rsid w:val="00A17CA2"/>
    <w:rsid w:val="00A2019C"/>
    <w:rsid w:val="00A201CD"/>
    <w:rsid w:val="00A20353"/>
    <w:rsid w:val="00A204D6"/>
    <w:rsid w:val="00A20776"/>
    <w:rsid w:val="00A20E89"/>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5FED"/>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83"/>
    <w:rsid w:val="00A41EFC"/>
    <w:rsid w:val="00A420E0"/>
    <w:rsid w:val="00A42125"/>
    <w:rsid w:val="00A42608"/>
    <w:rsid w:val="00A42FEB"/>
    <w:rsid w:val="00A43212"/>
    <w:rsid w:val="00A432EA"/>
    <w:rsid w:val="00A43480"/>
    <w:rsid w:val="00A43558"/>
    <w:rsid w:val="00A436C6"/>
    <w:rsid w:val="00A439AE"/>
    <w:rsid w:val="00A43B2F"/>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22F"/>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3B1"/>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0F"/>
    <w:rsid w:val="00A73471"/>
    <w:rsid w:val="00A7351B"/>
    <w:rsid w:val="00A735BD"/>
    <w:rsid w:val="00A7364B"/>
    <w:rsid w:val="00A739B3"/>
    <w:rsid w:val="00A739DC"/>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A85"/>
    <w:rsid w:val="00A76B6D"/>
    <w:rsid w:val="00A76DA0"/>
    <w:rsid w:val="00A76E63"/>
    <w:rsid w:val="00A77222"/>
    <w:rsid w:val="00A776DB"/>
    <w:rsid w:val="00A77787"/>
    <w:rsid w:val="00A7783E"/>
    <w:rsid w:val="00A77DFD"/>
    <w:rsid w:val="00A77E21"/>
    <w:rsid w:val="00A80208"/>
    <w:rsid w:val="00A8034C"/>
    <w:rsid w:val="00A804ED"/>
    <w:rsid w:val="00A8082B"/>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D37"/>
    <w:rsid w:val="00A83F9D"/>
    <w:rsid w:val="00A840AD"/>
    <w:rsid w:val="00A841F1"/>
    <w:rsid w:val="00A84328"/>
    <w:rsid w:val="00A844CD"/>
    <w:rsid w:val="00A84505"/>
    <w:rsid w:val="00A8459F"/>
    <w:rsid w:val="00A84861"/>
    <w:rsid w:val="00A849B7"/>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1F8E"/>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072"/>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A45"/>
    <w:rsid w:val="00AB1B2F"/>
    <w:rsid w:val="00AB2053"/>
    <w:rsid w:val="00AB21A2"/>
    <w:rsid w:val="00AB2229"/>
    <w:rsid w:val="00AB223A"/>
    <w:rsid w:val="00AB2596"/>
    <w:rsid w:val="00AB27C6"/>
    <w:rsid w:val="00AB2869"/>
    <w:rsid w:val="00AB28B5"/>
    <w:rsid w:val="00AB2E56"/>
    <w:rsid w:val="00AB2F5E"/>
    <w:rsid w:val="00AB2FD0"/>
    <w:rsid w:val="00AB3009"/>
    <w:rsid w:val="00AB30D5"/>
    <w:rsid w:val="00AB3588"/>
    <w:rsid w:val="00AB3AE6"/>
    <w:rsid w:val="00AB3D25"/>
    <w:rsid w:val="00AB3D79"/>
    <w:rsid w:val="00AB3F6E"/>
    <w:rsid w:val="00AB4250"/>
    <w:rsid w:val="00AB4474"/>
    <w:rsid w:val="00AB4865"/>
    <w:rsid w:val="00AB4A95"/>
    <w:rsid w:val="00AB4C44"/>
    <w:rsid w:val="00AB568B"/>
    <w:rsid w:val="00AB582B"/>
    <w:rsid w:val="00AB5CC4"/>
    <w:rsid w:val="00AB5E9E"/>
    <w:rsid w:val="00AB631E"/>
    <w:rsid w:val="00AB6566"/>
    <w:rsid w:val="00AB6F8F"/>
    <w:rsid w:val="00AB706F"/>
    <w:rsid w:val="00AB717C"/>
    <w:rsid w:val="00AB7238"/>
    <w:rsid w:val="00AB79D6"/>
    <w:rsid w:val="00AB7FF1"/>
    <w:rsid w:val="00AC00AC"/>
    <w:rsid w:val="00AC0119"/>
    <w:rsid w:val="00AC057C"/>
    <w:rsid w:val="00AC0750"/>
    <w:rsid w:val="00AC0CBF"/>
    <w:rsid w:val="00AC0D3A"/>
    <w:rsid w:val="00AC0DE7"/>
    <w:rsid w:val="00AC0FC1"/>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803"/>
    <w:rsid w:val="00AD42D7"/>
    <w:rsid w:val="00AD449F"/>
    <w:rsid w:val="00AD471C"/>
    <w:rsid w:val="00AD4A80"/>
    <w:rsid w:val="00AD4B30"/>
    <w:rsid w:val="00AD4B56"/>
    <w:rsid w:val="00AD545D"/>
    <w:rsid w:val="00AD57E0"/>
    <w:rsid w:val="00AD5A35"/>
    <w:rsid w:val="00AD5BD1"/>
    <w:rsid w:val="00AD5F38"/>
    <w:rsid w:val="00AD6305"/>
    <w:rsid w:val="00AD64E6"/>
    <w:rsid w:val="00AD69B3"/>
    <w:rsid w:val="00AD6B6B"/>
    <w:rsid w:val="00AD7118"/>
    <w:rsid w:val="00AD733A"/>
    <w:rsid w:val="00AD741B"/>
    <w:rsid w:val="00AD7462"/>
    <w:rsid w:val="00AD79DD"/>
    <w:rsid w:val="00AD7B3F"/>
    <w:rsid w:val="00AD7B7D"/>
    <w:rsid w:val="00AE0042"/>
    <w:rsid w:val="00AE01CC"/>
    <w:rsid w:val="00AE0274"/>
    <w:rsid w:val="00AE03D8"/>
    <w:rsid w:val="00AE064C"/>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2D6"/>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345"/>
    <w:rsid w:val="00AF15B8"/>
    <w:rsid w:val="00AF16D1"/>
    <w:rsid w:val="00AF174F"/>
    <w:rsid w:val="00AF1958"/>
    <w:rsid w:val="00AF1A15"/>
    <w:rsid w:val="00AF1E42"/>
    <w:rsid w:val="00AF1FB6"/>
    <w:rsid w:val="00AF2002"/>
    <w:rsid w:val="00AF2164"/>
    <w:rsid w:val="00AF232C"/>
    <w:rsid w:val="00AF242D"/>
    <w:rsid w:val="00AF24F3"/>
    <w:rsid w:val="00AF25B2"/>
    <w:rsid w:val="00AF2713"/>
    <w:rsid w:val="00AF2B8D"/>
    <w:rsid w:val="00AF3241"/>
    <w:rsid w:val="00AF33F6"/>
    <w:rsid w:val="00AF3631"/>
    <w:rsid w:val="00AF3793"/>
    <w:rsid w:val="00AF37A3"/>
    <w:rsid w:val="00AF3808"/>
    <w:rsid w:val="00AF38DD"/>
    <w:rsid w:val="00AF3B32"/>
    <w:rsid w:val="00AF3F04"/>
    <w:rsid w:val="00AF3F58"/>
    <w:rsid w:val="00AF405D"/>
    <w:rsid w:val="00AF48BC"/>
    <w:rsid w:val="00AF4B61"/>
    <w:rsid w:val="00AF4D84"/>
    <w:rsid w:val="00AF4FD8"/>
    <w:rsid w:val="00AF5539"/>
    <w:rsid w:val="00AF5B71"/>
    <w:rsid w:val="00AF623E"/>
    <w:rsid w:val="00AF62F1"/>
    <w:rsid w:val="00AF63F6"/>
    <w:rsid w:val="00AF6482"/>
    <w:rsid w:val="00AF659D"/>
    <w:rsid w:val="00AF69AB"/>
    <w:rsid w:val="00AF6A10"/>
    <w:rsid w:val="00AF6C6F"/>
    <w:rsid w:val="00AF6F0A"/>
    <w:rsid w:val="00AF706E"/>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6D8"/>
    <w:rsid w:val="00B1083F"/>
    <w:rsid w:val="00B10A69"/>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1F8"/>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2FB0"/>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0DEE"/>
    <w:rsid w:val="00B31083"/>
    <w:rsid w:val="00B31276"/>
    <w:rsid w:val="00B3153E"/>
    <w:rsid w:val="00B315C9"/>
    <w:rsid w:val="00B3163F"/>
    <w:rsid w:val="00B3166A"/>
    <w:rsid w:val="00B31D3E"/>
    <w:rsid w:val="00B31DDE"/>
    <w:rsid w:val="00B31E94"/>
    <w:rsid w:val="00B31FFF"/>
    <w:rsid w:val="00B32039"/>
    <w:rsid w:val="00B32572"/>
    <w:rsid w:val="00B3264D"/>
    <w:rsid w:val="00B32D31"/>
    <w:rsid w:val="00B32E78"/>
    <w:rsid w:val="00B33125"/>
    <w:rsid w:val="00B3391C"/>
    <w:rsid w:val="00B33A2A"/>
    <w:rsid w:val="00B33B4F"/>
    <w:rsid w:val="00B33C85"/>
    <w:rsid w:val="00B3409D"/>
    <w:rsid w:val="00B3409E"/>
    <w:rsid w:val="00B3418B"/>
    <w:rsid w:val="00B34950"/>
    <w:rsid w:val="00B34B0B"/>
    <w:rsid w:val="00B34D96"/>
    <w:rsid w:val="00B3507E"/>
    <w:rsid w:val="00B35199"/>
    <w:rsid w:val="00B3545F"/>
    <w:rsid w:val="00B35590"/>
    <w:rsid w:val="00B35A9B"/>
    <w:rsid w:val="00B35E2D"/>
    <w:rsid w:val="00B366BB"/>
    <w:rsid w:val="00B36C63"/>
    <w:rsid w:val="00B36C72"/>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4CA"/>
    <w:rsid w:val="00B44550"/>
    <w:rsid w:val="00B44689"/>
    <w:rsid w:val="00B446C4"/>
    <w:rsid w:val="00B4519B"/>
    <w:rsid w:val="00B452DD"/>
    <w:rsid w:val="00B45337"/>
    <w:rsid w:val="00B45852"/>
    <w:rsid w:val="00B45886"/>
    <w:rsid w:val="00B46279"/>
    <w:rsid w:val="00B4650F"/>
    <w:rsid w:val="00B46634"/>
    <w:rsid w:val="00B46B68"/>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084"/>
    <w:rsid w:val="00B6149D"/>
    <w:rsid w:val="00B61500"/>
    <w:rsid w:val="00B61612"/>
    <w:rsid w:val="00B61864"/>
    <w:rsid w:val="00B61912"/>
    <w:rsid w:val="00B61DA2"/>
    <w:rsid w:val="00B61DD1"/>
    <w:rsid w:val="00B61DE8"/>
    <w:rsid w:val="00B62012"/>
    <w:rsid w:val="00B624E5"/>
    <w:rsid w:val="00B62808"/>
    <w:rsid w:val="00B62969"/>
    <w:rsid w:val="00B62CF7"/>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0C"/>
    <w:rsid w:val="00B67CD3"/>
    <w:rsid w:val="00B67D94"/>
    <w:rsid w:val="00B70033"/>
    <w:rsid w:val="00B700D1"/>
    <w:rsid w:val="00B701A8"/>
    <w:rsid w:val="00B703B9"/>
    <w:rsid w:val="00B705A0"/>
    <w:rsid w:val="00B70610"/>
    <w:rsid w:val="00B7080A"/>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6B"/>
    <w:rsid w:val="00B844B5"/>
    <w:rsid w:val="00B8478F"/>
    <w:rsid w:val="00B84906"/>
    <w:rsid w:val="00B84A47"/>
    <w:rsid w:val="00B84AB9"/>
    <w:rsid w:val="00B84AEA"/>
    <w:rsid w:val="00B85401"/>
    <w:rsid w:val="00B85466"/>
    <w:rsid w:val="00B8582F"/>
    <w:rsid w:val="00B85D42"/>
    <w:rsid w:val="00B860DB"/>
    <w:rsid w:val="00B8610D"/>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A0"/>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4"/>
    <w:rsid w:val="00B96CEF"/>
    <w:rsid w:val="00B97164"/>
    <w:rsid w:val="00B9741A"/>
    <w:rsid w:val="00B97532"/>
    <w:rsid w:val="00B97B50"/>
    <w:rsid w:val="00B97C21"/>
    <w:rsid w:val="00B97C62"/>
    <w:rsid w:val="00B97CD4"/>
    <w:rsid w:val="00B97FB7"/>
    <w:rsid w:val="00BA0063"/>
    <w:rsid w:val="00BA0688"/>
    <w:rsid w:val="00BA08C0"/>
    <w:rsid w:val="00BA0ABF"/>
    <w:rsid w:val="00BA0B99"/>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6363"/>
    <w:rsid w:val="00BA6404"/>
    <w:rsid w:val="00BA66E8"/>
    <w:rsid w:val="00BA684B"/>
    <w:rsid w:val="00BA68CF"/>
    <w:rsid w:val="00BA6A6A"/>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86"/>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5D4"/>
    <w:rsid w:val="00BE06D6"/>
    <w:rsid w:val="00BE089A"/>
    <w:rsid w:val="00BE0D14"/>
    <w:rsid w:val="00BE0EAE"/>
    <w:rsid w:val="00BE0F50"/>
    <w:rsid w:val="00BE1037"/>
    <w:rsid w:val="00BE1130"/>
    <w:rsid w:val="00BE1498"/>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9C"/>
    <w:rsid w:val="00BF12B9"/>
    <w:rsid w:val="00BF130F"/>
    <w:rsid w:val="00BF155F"/>
    <w:rsid w:val="00BF16CC"/>
    <w:rsid w:val="00BF1794"/>
    <w:rsid w:val="00BF19D3"/>
    <w:rsid w:val="00BF1DDD"/>
    <w:rsid w:val="00BF1ED8"/>
    <w:rsid w:val="00BF210C"/>
    <w:rsid w:val="00BF2110"/>
    <w:rsid w:val="00BF2250"/>
    <w:rsid w:val="00BF24CC"/>
    <w:rsid w:val="00BF2600"/>
    <w:rsid w:val="00BF272D"/>
    <w:rsid w:val="00BF294B"/>
    <w:rsid w:val="00BF2B19"/>
    <w:rsid w:val="00BF2B41"/>
    <w:rsid w:val="00BF2D38"/>
    <w:rsid w:val="00BF2DF0"/>
    <w:rsid w:val="00BF2F92"/>
    <w:rsid w:val="00BF3089"/>
    <w:rsid w:val="00BF30AB"/>
    <w:rsid w:val="00BF3458"/>
    <w:rsid w:val="00BF35EA"/>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33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63C"/>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5F9"/>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212"/>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4F"/>
    <w:rsid w:val="00C32188"/>
    <w:rsid w:val="00C32717"/>
    <w:rsid w:val="00C3276F"/>
    <w:rsid w:val="00C32812"/>
    <w:rsid w:val="00C329C7"/>
    <w:rsid w:val="00C33131"/>
    <w:rsid w:val="00C332D9"/>
    <w:rsid w:val="00C3370B"/>
    <w:rsid w:val="00C3384E"/>
    <w:rsid w:val="00C339FC"/>
    <w:rsid w:val="00C33EDD"/>
    <w:rsid w:val="00C33F80"/>
    <w:rsid w:val="00C34212"/>
    <w:rsid w:val="00C347CB"/>
    <w:rsid w:val="00C34895"/>
    <w:rsid w:val="00C34E7E"/>
    <w:rsid w:val="00C34F3D"/>
    <w:rsid w:val="00C3522F"/>
    <w:rsid w:val="00C3567B"/>
    <w:rsid w:val="00C35693"/>
    <w:rsid w:val="00C357E6"/>
    <w:rsid w:val="00C36080"/>
    <w:rsid w:val="00C364FE"/>
    <w:rsid w:val="00C36643"/>
    <w:rsid w:val="00C366CB"/>
    <w:rsid w:val="00C367A9"/>
    <w:rsid w:val="00C36D36"/>
    <w:rsid w:val="00C36D8A"/>
    <w:rsid w:val="00C36ED2"/>
    <w:rsid w:val="00C37382"/>
    <w:rsid w:val="00C374FB"/>
    <w:rsid w:val="00C37B3D"/>
    <w:rsid w:val="00C37C2D"/>
    <w:rsid w:val="00C37F6C"/>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61A"/>
    <w:rsid w:val="00C44A46"/>
    <w:rsid w:val="00C44B29"/>
    <w:rsid w:val="00C44B7B"/>
    <w:rsid w:val="00C44E1C"/>
    <w:rsid w:val="00C4520A"/>
    <w:rsid w:val="00C45FA7"/>
    <w:rsid w:val="00C46892"/>
    <w:rsid w:val="00C46A90"/>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BAC"/>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2C2"/>
    <w:rsid w:val="00C644B0"/>
    <w:rsid w:val="00C6450B"/>
    <w:rsid w:val="00C64956"/>
    <w:rsid w:val="00C64DCF"/>
    <w:rsid w:val="00C64E91"/>
    <w:rsid w:val="00C64F9B"/>
    <w:rsid w:val="00C65075"/>
    <w:rsid w:val="00C65380"/>
    <w:rsid w:val="00C6567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9DE"/>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616"/>
    <w:rsid w:val="00C77CA7"/>
    <w:rsid w:val="00C77CFF"/>
    <w:rsid w:val="00C77F58"/>
    <w:rsid w:val="00C803EE"/>
    <w:rsid w:val="00C80646"/>
    <w:rsid w:val="00C80BF5"/>
    <w:rsid w:val="00C8132A"/>
    <w:rsid w:val="00C81439"/>
    <w:rsid w:val="00C816E3"/>
    <w:rsid w:val="00C819B6"/>
    <w:rsid w:val="00C81BEB"/>
    <w:rsid w:val="00C81C7C"/>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1B"/>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97E52"/>
    <w:rsid w:val="00CA0DF7"/>
    <w:rsid w:val="00CA0ECA"/>
    <w:rsid w:val="00CA0F79"/>
    <w:rsid w:val="00CA1090"/>
    <w:rsid w:val="00CA16D3"/>
    <w:rsid w:val="00CA18A5"/>
    <w:rsid w:val="00CA1BB0"/>
    <w:rsid w:val="00CA1D82"/>
    <w:rsid w:val="00CA1FC7"/>
    <w:rsid w:val="00CA21D4"/>
    <w:rsid w:val="00CA223B"/>
    <w:rsid w:val="00CA2256"/>
    <w:rsid w:val="00CA22AB"/>
    <w:rsid w:val="00CA2354"/>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5D47"/>
    <w:rsid w:val="00CA61C4"/>
    <w:rsid w:val="00CA61FC"/>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028"/>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86E"/>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A0"/>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49D"/>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057"/>
    <w:rsid w:val="00CF31DA"/>
    <w:rsid w:val="00CF3542"/>
    <w:rsid w:val="00CF35D1"/>
    <w:rsid w:val="00CF38EA"/>
    <w:rsid w:val="00CF3D84"/>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7FE"/>
    <w:rsid w:val="00CF6931"/>
    <w:rsid w:val="00CF6948"/>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9E9"/>
    <w:rsid w:val="00D07A39"/>
    <w:rsid w:val="00D07B4A"/>
    <w:rsid w:val="00D07B88"/>
    <w:rsid w:val="00D07E84"/>
    <w:rsid w:val="00D10473"/>
    <w:rsid w:val="00D105D4"/>
    <w:rsid w:val="00D1098A"/>
    <w:rsid w:val="00D10A5D"/>
    <w:rsid w:val="00D10C7B"/>
    <w:rsid w:val="00D10CE8"/>
    <w:rsid w:val="00D11293"/>
    <w:rsid w:val="00D113DF"/>
    <w:rsid w:val="00D1159B"/>
    <w:rsid w:val="00D11852"/>
    <w:rsid w:val="00D1197C"/>
    <w:rsid w:val="00D11A99"/>
    <w:rsid w:val="00D123E2"/>
    <w:rsid w:val="00D1295E"/>
    <w:rsid w:val="00D12B1F"/>
    <w:rsid w:val="00D12CF3"/>
    <w:rsid w:val="00D12F19"/>
    <w:rsid w:val="00D12F51"/>
    <w:rsid w:val="00D130A5"/>
    <w:rsid w:val="00D130E9"/>
    <w:rsid w:val="00D13628"/>
    <w:rsid w:val="00D13665"/>
    <w:rsid w:val="00D13858"/>
    <w:rsid w:val="00D13A73"/>
    <w:rsid w:val="00D13B2F"/>
    <w:rsid w:val="00D1439C"/>
    <w:rsid w:val="00D143C8"/>
    <w:rsid w:val="00D14735"/>
    <w:rsid w:val="00D147E7"/>
    <w:rsid w:val="00D14918"/>
    <w:rsid w:val="00D14D01"/>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3E"/>
    <w:rsid w:val="00D17295"/>
    <w:rsid w:val="00D177D0"/>
    <w:rsid w:val="00D17A09"/>
    <w:rsid w:val="00D17A94"/>
    <w:rsid w:val="00D17AA3"/>
    <w:rsid w:val="00D17ABE"/>
    <w:rsid w:val="00D17D81"/>
    <w:rsid w:val="00D17DE7"/>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8E0"/>
    <w:rsid w:val="00D24987"/>
    <w:rsid w:val="00D24B34"/>
    <w:rsid w:val="00D24D85"/>
    <w:rsid w:val="00D24E25"/>
    <w:rsid w:val="00D24E68"/>
    <w:rsid w:val="00D2540B"/>
    <w:rsid w:val="00D25657"/>
    <w:rsid w:val="00D26031"/>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BDB"/>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7B"/>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651"/>
    <w:rsid w:val="00D47AE7"/>
    <w:rsid w:val="00D47C22"/>
    <w:rsid w:val="00D47D7E"/>
    <w:rsid w:val="00D47E2D"/>
    <w:rsid w:val="00D47FF6"/>
    <w:rsid w:val="00D5012A"/>
    <w:rsid w:val="00D50471"/>
    <w:rsid w:val="00D50623"/>
    <w:rsid w:val="00D50730"/>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8F9"/>
    <w:rsid w:val="00D57A23"/>
    <w:rsid w:val="00D57B45"/>
    <w:rsid w:val="00D57FA0"/>
    <w:rsid w:val="00D600C2"/>
    <w:rsid w:val="00D603FF"/>
    <w:rsid w:val="00D60866"/>
    <w:rsid w:val="00D60C17"/>
    <w:rsid w:val="00D60E79"/>
    <w:rsid w:val="00D61702"/>
    <w:rsid w:val="00D61892"/>
    <w:rsid w:val="00D618CA"/>
    <w:rsid w:val="00D61BDF"/>
    <w:rsid w:val="00D61CC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640"/>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2C6"/>
    <w:rsid w:val="00D84543"/>
    <w:rsid w:val="00D84E4A"/>
    <w:rsid w:val="00D84EAA"/>
    <w:rsid w:val="00D8535B"/>
    <w:rsid w:val="00D8555D"/>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8C"/>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D58"/>
    <w:rsid w:val="00DA2393"/>
    <w:rsid w:val="00DA2540"/>
    <w:rsid w:val="00DA2596"/>
    <w:rsid w:val="00DA26E2"/>
    <w:rsid w:val="00DA300F"/>
    <w:rsid w:val="00DA31E0"/>
    <w:rsid w:val="00DA38C9"/>
    <w:rsid w:val="00DA3A77"/>
    <w:rsid w:val="00DA3D55"/>
    <w:rsid w:val="00DA40AB"/>
    <w:rsid w:val="00DA45F7"/>
    <w:rsid w:val="00DA47A6"/>
    <w:rsid w:val="00DA48DC"/>
    <w:rsid w:val="00DA49C8"/>
    <w:rsid w:val="00DA49D7"/>
    <w:rsid w:val="00DA4CD5"/>
    <w:rsid w:val="00DA4D0B"/>
    <w:rsid w:val="00DA4D27"/>
    <w:rsid w:val="00DA5168"/>
    <w:rsid w:val="00DA526B"/>
    <w:rsid w:val="00DA535D"/>
    <w:rsid w:val="00DA53AC"/>
    <w:rsid w:val="00DA56B7"/>
    <w:rsid w:val="00DA583D"/>
    <w:rsid w:val="00DA5911"/>
    <w:rsid w:val="00DA5E37"/>
    <w:rsid w:val="00DA5EB7"/>
    <w:rsid w:val="00DA6085"/>
    <w:rsid w:val="00DA6189"/>
    <w:rsid w:val="00DA625F"/>
    <w:rsid w:val="00DA6822"/>
    <w:rsid w:val="00DA6840"/>
    <w:rsid w:val="00DA685A"/>
    <w:rsid w:val="00DA69B0"/>
    <w:rsid w:val="00DA6A82"/>
    <w:rsid w:val="00DA6C69"/>
    <w:rsid w:val="00DA6F84"/>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4E4"/>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DE"/>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A3A"/>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E7A"/>
    <w:rsid w:val="00DD2F3B"/>
    <w:rsid w:val="00DD35FD"/>
    <w:rsid w:val="00DD3770"/>
    <w:rsid w:val="00DD38F7"/>
    <w:rsid w:val="00DD39B8"/>
    <w:rsid w:val="00DD3A11"/>
    <w:rsid w:val="00DD406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875"/>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277"/>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5A5"/>
    <w:rsid w:val="00E11605"/>
    <w:rsid w:val="00E11C62"/>
    <w:rsid w:val="00E11FF9"/>
    <w:rsid w:val="00E123BC"/>
    <w:rsid w:val="00E1249C"/>
    <w:rsid w:val="00E12591"/>
    <w:rsid w:val="00E1261E"/>
    <w:rsid w:val="00E1297B"/>
    <w:rsid w:val="00E12D39"/>
    <w:rsid w:val="00E12F2F"/>
    <w:rsid w:val="00E1347D"/>
    <w:rsid w:val="00E13680"/>
    <w:rsid w:val="00E13804"/>
    <w:rsid w:val="00E13924"/>
    <w:rsid w:val="00E13D0F"/>
    <w:rsid w:val="00E13D16"/>
    <w:rsid w:val="00E142FE"/>
    <w:rsid w:val="00E144CF"/>
    <w:rsid w:val="00E1485E"/>
    <w:rsid w:val="00E14912"/>
    <w:rsid w:val="00E14B20"/>
    <w:rsid w:val="00E14BC8"/>
    <w:rsid w:val="00E14E5C"/>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5E7"/>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319"/>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08"/>
    <w:rsid w:val="00E37182"/>
    <w:rsid w:val="00E3719A"/>
    <w:rsid w:val="00E37302"/>
    <w:rsid w:val="00E37746"/>
    <w:rsid w:val="00E37760"/>
    <w:rsid w:val="00E37A23"/>
    <w:rsid w:val="00E37A8D"/>
    <w:rsid w:val="00E37AF2"/>
    <w:rsid w:val="00E37B62"/>
    <w:rsid w:val="00E37D70"/>
    <w:rsid w:val="00E400ED"/>
    <w:rsid w:val="00E4019A"/>
    <w:rsid w:val="00E40CD0"/>
    <w:rsid w:val="00E40E37"/>
    <w:rsid w:val="00E4135B"/>
    <w:rsid w:val="00E414BD"/>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AEC"/>
    <w:rsid w:val="00E63E6F"/>
    <w:rsid w:val="00E63F1E"/>
    <w:rsid w:val="00E63FE6"/>
    <w:rsid w:val="00E643C8"/>
    <w:rsid w:val="00E6462C"/>
    <w:rsid w:val="00E64673"/>
    <w:rsid w:val="00E646DE"/>
    <w:rsid w:val="00E64713"/>
    <w:rsid w:val="00E64758"/>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A28"/>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B68"/>
    <w:rsid w:val="00E87D16"/>
    <w:rsid w:val="00E90097"/>
    <w:rsid w:val="00E90A50"/>
    <w:rsid w:val="00E90BCB"/>
    <w:rsid w:val="00E91549"/>
    <w:rsid w:val="00E91B64"/>
    <w:rsid w:val="00E91B6C"/>
    <w:rsid w:val="00E92328"/>
    <w:rsid w:val="00E924CF"/>
    <w:rsid w:val="00E926D2"/>
    <w:rsid w:val="00E9281D"/>
    <w:rsid w:val="00E92B9B"/>
    <w:rsid w:val="00E92C20"/>
    <w:rsid w:val="00E92E06"/>
    <w:rsid w:val="00E92E1E"/>
    <w:rsid w:val="00E92F0F"/>
    <w:rsid w:val="00E9308C"/>
    <w:rsid w:val="00E931E9"/>
    <w:rsid w:val="00E93755"/>
    <w:rsid w:val="00E93936"/>
    <w:rsid w:val="00E93D96"/>
    <w:rsid w:val="00E94927"/>
    <w:rsid w:val="00E949FD"/>
    <w:rsid w:val="00E94C65"/>
    <w:rsid w:val="00E94FF4"/>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0CBF"/>
    <w:rsid w:val="00EA1356"/>
    <w:rsid w:val="00EA153A"/>
    <w:rsid w:val="00EA15FD"/>
    <w:rsid w:val="00EA1CB2"/>
    <w:rsid w:val="00EA2291"/>
    <w:rsid w:val="00EA23F4"/>
    <w:rsid w:val="00EA2504"/>
    <w:rsid w:val="00EA268C"/>
    <w:rsid w:val="00EA2695"/>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0F7"/>
    <w:rsid w:val="00EB1338"/>
    <w:rsid w:val="00EB1549"/>
    <w:rsid w:val="00EB1A9A"/>
    <w:rsid w:val="00EB1AC4"/>
    <w:rsid w:val="00EB1BFA"/>
    <w:rsid w:val="00EB1FC9"/>
    <w:rsid w:val="00EB2359"/>
    <w:rsid w:val="00EB255A"/>
    <w:rsid w:val="00EB2A3A"/>
    <w:rsid w:val="00EB2C0C"/>
    <w:rsid w:val="00EB2FDF"/>
    <w:rsid w:val="00EB31E3"/>
    <w:rsid w:val="00EB3451"/>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ECE"/>
    <w:rsid w:val="00EB6131"/>
    <w:rsid w:val="00EB63C7"/>
    <w:rsid w:val="00EB644D"/>
    <w:rsid w:val="00EB6567"/>
    <w:rsid w:val="00EB6961"/>
    <w:rsid w:val="00EB6A76"/>
    <w:rsid w:val="00EB6B68"/>
    <w:rsid w:val="00EB6CA1"/>
    <w:rsid w:val="00EB6EDA"/>
    <w:rsid w:val="00EB720E"/>
    <w:rsid w:val="00EB7626"/>
    <w:rsid w:val="00EB79E4"/>
    <w:rsid w:val="00EB7CEA"/>
    <w:rsid w:val="00EB7D49"/>
    <w:rsid w:val="00EB7E63"/>
    <w:rsid w:val="00EC04A4"/>
    <w:rsid w:val="00EC0AA3"/>
    <w:rsid w:val="00EC0D63"/>
    <w:rsid w:val="00EC0EC2"/>
    <w:rsid w:val="00EC0F7A"/>
    <w:rsid w:val="00EC1078"/>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DEA"/>
    <w:rsid w:val="00ED0F7C"/>
    <w:rsid w:val="00ED18C6"/>
    <w:rsid w:val="00ED19A9"/>
    <w:rsid w:val="00ED1BE7"/>
    <w:rsid w:val="00ED1C40"/>
    <w:rsid w:val="00ED271E"/>
    <w:rsid w:val="00ED2991"/>
    <w:rsid w:val="00ED31AE"/>
    <w:rsid w:val="00ED332B"/>
    <w:rsid w:val="00ED3481"/>
    <w:rsid w:val="00ED351D"/>
    <w:rsid w:val="00ED39C7"/>
    <w:rsid w:val="00ED44C2"/>
    <w:rsid w:val="00ED44C4"/>
    <w:rsid w:val="00ED44F3"/>
    <w:rsid w:val="00ED4619"/>
    <w:rsid w:val="00ED4659"/>
    <w:rsid w:val="00ED4B86"/>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0F8"/>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231"/>
    <w:rsid w:val="00F00749"/>
    <w:rsid w:val="00F00C09"/>
    <w:rsid w:val="00F00D62"/>
    <w:rsid w:val="00F00F6F"/>
    <w:rsid w:val="00F01025"/>
    <w:rsid w:val="00F012F1"/>
    <w:rsid w:val="00F01928"/>
    <w:rsid w:val="00F019DD"/>
    <w:rsid w:val="00F023FE"/>
    <w:rsid w:val="00F026E3"/>
    <w:rsid w:val="00F02A48"/>
    <w:rsid w:val="00F02C90"/>
    <w:rsid w:val="00F032BF"/>
    <w:rsid w:val="00F03753"/>
    <w:rsid w:val="00F0378E"/>
    <w:rsid w:val="00F03C21"/>
    <w:rsid w:val="00F03EAD"/>
    <w:rsid w:val="00F043FA"/>
    <w:rsid w:val="00F0484E"/>
    <w:rsid w:val="00F04861"/>
    <w:rsid w:val="00F048A9"/>
    <w:rsid w:val="00F04983"/>
    <w:rsid w:val="00F049FA"/>
    <w:rsid w:val="00F04DE0"/>
    <w:rsid w:val="00F0528F"/>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2F1"/>
    <w:rsid w:val="00F11490"/>
    <w:rsid w:val="00F11543"/>
    <w:rsid w:val="00F115D2"/>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8BD"/>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2D3"/>
    <w:rsid w:val="00F236F4"/>
    <w:rsid w:val="00F2370F"/>
    <w:rsid w:val="00F237F2"/>
    <w:rsid w:val="00F23A16"/>
    <w:rsid w:val="00F23C0F"/>
    <w:rsid w:val="00F2403B"/>
    <w:rsid w:val="00F2447F"/>
    <w:rsid w:val="00F24631"/>
    <w:rsid w:val="00F24749"/>
    <w:rsid w:val="00F25015"/>
    <w:rsid w:val="00F251D8"/>
    <w:rsid w:val="00F251DC"/>
    <w:rsid w:val="00F25208"/>
    <w:rsid w:val="00F252F6"/>
    <w:rsid w:val="00F25A95"/>
    <w:rsid w:val="00F25C21"/>
    <w:rsid w:val="00F25DFA"/>
    <w:rsid w:val="00F25EF8"/>
    <w:rsid w:val="00F2600A"/>
    <w:rsid w:val="00F26065"/>
    <w:rsid w:val="00F26558"/>
    <w:rsid w:val="00F269D7"/>
    <w:rsid w:val="00F26BB9"/>
    <w:rsid w:val="00F270C3"/>
    <w:rsid w:val="00F2757C"/>
    <w:rsid w:val="00F2798A"/>
    <w:rsid w:val="00F279DA"/>
    <w:rsid w:val="00F27A03"/>
    <w:rsid w:val="00F27E61"/>
    <w:rsid w:val="00F302DD"/>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328"/>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13"/>
    <w:rsid w:val="00F42FB5"/>
    <w:rsid w:val="00F4359A"/>
    <w:rsid w:val="00F4365A"/>
    <w:rsid w:val="00F43D2C"/>
    <w:rsid w:val="00F43DE5"/>
    <w:rsid w:val="00F43E85"/>
    <w:rsid w:val="00F44067"/>
    <w:rsid w:val="00F4467A"/>
    <w:rsid w:val="00F44BA7"/>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47F0F"/>
    <w:rsid w:val="00F500DA"/>
    <w:rsid w:val="00F504E1"/>
    <w:rsid w:val="00F50965"/>
    <w:rsid w:val="00F50B04"/>
    <w:rsid w:val="00F50CCD"/>
    <w:rsid w:val="00F50FC2"/>
    <w:rsid w:val="00F51BC2"/>
    <w:rsid w:val="00F51C2D"/>
    <w:rsid w:val="00F52868"/>
    <w:rsid w:val="00F52897"/>
    <w:rsid w:val="00F529F9"/>
    <w:rsid w:val="00F52A36"/>
    <w:rsid w:val="00F52B41"/>
    <w:rsid w:val="00F52D71"/>
    <w:rsid w:val="00F52DF8"/>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C14"/>
    <w:rsid w:val="00F83F9A"/>
    <w:rsid w:val="00F840E1"/>
    <w:rsid w:val="00F84100"/>
    <w:rsid w:val="00F8416D"/>
    <w:rsid w:val="00F843BA"/>
    <w:rsid w:val="00F8463D"/>
    <w:rsid w:val="00F84B72"/>
    <w:rsid w:val="00F84C60"/>
    <w:rsid w:val="00F85233"/>
    <w:rsid w:val="00F852A6"/>
    <w:rsid w:val="00F853CE"/>
    <w:rsid w:val="00F8562C"/>
    <w:rsid w:val="00F85713"/>
    <w:rsid w:val="00F85DE0"/>
    <w:rsid w:val="00F863B3"/>
    <w:rsid w:val="00F86C68"/>
    <w:rsid w:val="00F87011"/>
    <w:rsid w:val="00F87118"/>
    <w:rsid w:val="00F873BD"/>
    <w:rsid w:val="00F87411"/>
    <w:rsid w:val="00F87ABC"/>
    <w:rsid w:val="00F87AD3"/>
    <w:rsid w:val="00F87AE4"/>
    <w:rsid w:val="00F87B81"/>
    <w:rsid w:val="00F87E37"/>
    <w:rsid w:val="00F87EE7"/>
    <w:rsid w:val="00F901DA"/>
    <w:rsid w:val="00F903A5"/>
    <w:rsid w:val="00F903E2"/>
    <w:rsid w:val="00F9066C"/>
    <w:rsid w:val="00F90ACB"/>
    <w:rsid w:val="00F90B7E"/>
    <w:rsid w:val="00F91047"/>
    <w:rsid w:val="00F912B4"/>
    <w:rsid w:val="00F9142E"/>
    <w:rsid w:val="00F915FC"/>
    <w:rsid w:val="00F91712"/>
    <w:rsid w:val="00F9176F"/>
    <w:rsid w:val="00F919E4"/>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1FA7"/>
    <w:rsid w:val="00FA227B"/>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4"/>
    <w:rsid w:val="00FB0B58"/>
    <w:rsid w:val="00FB0C32"/>
    <w:rsid w:val="00FB0E87"/>
    <w:rsid w:val="00FB116A"/>
    <w:rsid w:val="00FB133A"/>
    <w:rsid w:val="00FB135D"/>
    <w:rsid w:val="00FB1AB2"/>
    <w:rsid w:val="00FB21D8"/>
    <w:rsid w:val="00FB24B1"/>
    <w:rsid w:val="00FB2670"/>
    <w:rsid w:val="00FB27B6"/>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6E7"/>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5E6E"/>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6B0"/>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0DC"/>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3E79"/>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BC4"/>
    <w:rsid w:val="00FF6E84"/>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link w:val="af9"/>
    <w:uiPriority w:val="34"/>
    <w:qFormat/>
    <w:locked/>
    <w:rPr>
      <w:rFonts w:ascii="Calibri" w:hAnsi="Calibri"/>
      <w:kern w:val="2"/>
      <w:sz w:val="21"/>
      <w:szCs w:val="22"/>
    </w:rPr>
  </w:style>
  <w:style w:type="paragraph" w:styleId="af9">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[power_evaluation3.xlsx]scheme!数据透视表1</c:name>
    <c:fmtId val="-1"/>
  </c:pivotSource>
  <c:chart>
    <c:title>
      <c:tx>
        <c:rich>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scheme!$B$9</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scheme!$B$10:$B$26</c:f>
              <c:numCache>
                <c:formatCode>General</c:formatCode>
                <c:ptCount val="11"/>
                <c:pt idx="0">
                  <c:v>2.19</c:v>
                </c:pt>
                <c:pt idx="1">
                  <c:v>2.7690000000000001</c:v>
                </c:pt>
                <c:pt idx="2">
                  <c:v>0.19644</c:v>
                </c:pt>
                <c:pt idx="3">
                  <c:v>0.19646</c:v>
                </c:pt>
                <c:pt idx="4">
                  <c:v>3.2389000000000001E-2</c:v>
                </c:pt>
                <c:pt idx="5">
                  <c:v>7.2388999999999995E-2</c:v>
                </c:pt>
                <c:pt idx="6">
                  <c:v>0.12239</c:v>
                </c:pt>
                <c:pt idx="7">
                  <c:v>0.52239000000000002</c:v>
                </c:pt>
                <c:pt idx="8">
                  <c:v>1.0223500000000001</c:v>
                </c:pt>
                <c:pt idx="9">
                  <c:v>2.0223499999999999</c:v>
                </c:pt>
                <c:pt idx="10">
                  <c:v>4.0223500000000003</c:v>
                </c:pt>
              </c:numCache>
            </c:numRef>
          </c:val>
          <c:extLst>
            <c:ext xmlns:c16="http://schemas.microsoft.com/office/drawing/2014/chart" uri="{C3380CC4-5D6E-409C-BE32-E72D297353CC}">
              <c16:uniqueId val="{00000000-41CC-47B9-BD5D-D093E9CA413D}"/>
            </c:ext>
          </c:extLst>
        </c:ser>
        <c:dLbls>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title>
          <c:tx>
            <c:rich>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44052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latin typeface="Times New Roman" panose="02020603050405020304" charset="0"/>
          <a:cs typeface="Times New Roman" panose="02020603050405020304"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[power_evaluation3.xlsx]scheme2!数据透视表1</c:name>
    <c:fmtId val="-1"/>
  </c:pivotSource>
  <c:chart>
    <c:title>
      <c:tx>
        <c:rich>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t>Latency [ms]</a:t>
            </a:r>
            <a:endParaRPr lang="zh-CN"/>
          </a:p>
        </c:rich>
      </c:tx>
      <c:overlay val="0"/>
      <c:spPr>
        <a:noFill/>
        <a:ln>
          <a:noFill/>
        </a:ln>
        <a:effectLst/>
      </c:spPr>
      <c:txPr>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scheme2!$B$10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scheme2!$A$11:$A$16</c:f>
              <c:strCache>
                <c:ptCount val="5"/>
                <c:pt idx="0">
                  <c:v>I-DRX paging w PEI</c:v>
                </c:pt>
                <c:pt idx="1">
                  <c:v>I-DRX paging w/o PEI</c:v>
                </c:pt>
                <c:pt idx="2">
                  <c:v>eDRX w PEI</c:v>
                </c:pt>
                <c:pt idx="3">
                  <c:v>eDRX w/o PEI</c:v>
                </c:pt>
                <c:pt idx="4">
                  <c:v>LP-WUR</c:v>
                </c:pt>
              </c:strCache>
            </c:strRef>
          </c:cat>
          <c:val>
            <c:numRef>
              <c:f>scheme2!$B$11:$B$16</c:f>
              <c:numCache>
                <c:formatCode>0_ </c:formatCode>
                <c:ptCount val="5"/>
                <c:pt idx="0">
                  <c:v>646.48900000000003</c:v>
                </c:pt>
                <c:pt idx="1">
                  <c:v>646.48900000000003</c:v>
                </c:pt>
                <c:pt idx="2">
                  <c:v>26638.169000000002</c:v>
                </c:pt>
                <c:pt idx="3">
                  <c:v>26638.169000000002</c:v>
                </c:pt>
                <c:pt idx="4">
                  <c:v>1152.5808999999999</c:v>
                </c:pt>
              </c:numCache>
            </c:numRef>
          </c:val>
          <c:extLst>
            <c:ext xmlns:c16="http://schemas.microsoft.com/office/drawing/2014/chart" uri="{C3380CC4-5D6E-409C-BE32-E72D297353CC}">
              <c16:uniqueId val="{00000000-0918-4932-BB91-85C8B59C5670}"/>
            </c:ext>
          </c:extLst>
        </c:ser>
        <c:dLbls>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44052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latin typeface="Times New Roman" panose="02020603050405020304" charset="0"/>
          <a:cs typeface="Times New Roman" panose="02020603050405020304"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333A6-BD16-4864-8D21-DB6D64D481C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4608</Words>
  <Characters>26267</Characters>
  <Application>Microsoft Office Word</Application>
  <DocSecurity>0</DocSecurity>
  <Lines>218</Lines>
  <Paragraphs>61</Paragraphs>
  <ScaleCrop>false</ScaleCrop>
  <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2</cp:revision>
  <cp:lastPrinted>2011-08-03T09:36:00Z</cp:lastPrinted>
  <dcterms:created xsi:type="dcterms:W3CDTF">2023-05-12T09:53:00Z</dcterms:created>
  <dcterms:modified xsi:type="dcterms:W3CDTF">2023-05-12T09:53:00Z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